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56EBA" w14:textId="77777777" w:rsidR="00266431" w:rsidRPr="003E77D4" w:rsidRDefault="003E77D4" w:rsidP="003E77D4">
      <w:pPr>
        <w:ind w:firstLine="0"/>
        <w:jc w:val="center"/>
        <w:rPr>
          <w:b/>
        </w:rPr>
      </w:pPr>
      <w:r w:rsidRPr="003E77D4">
        <w:rPr>
          <w:b/>
        </w:rPr>
        <w:t>VIEŠOJI ĮSTAIGA RADVILIŠKIO RAJONO PIRMINĖS SVEIKATOS PRIEŽIŪROS CENTRAS</w:t>
      </w:r>
    </w:p>
    <w:p w14:paraId="3EE588F9" w14:textId="77777777" w:rsidR="003E77D4" w:rsidRPr="003E77D4" w:rsidRDefault="003E77D4" w:rsidP="003E77D4">
      <w:pPr>
        <w:ind w:firstLine="0"/>
        <w:jc w:val="center"/>
        <w:rPr>
          <w:b/>
        </w:rPr>
      </w:pPr>
    </w:p>
    <w:p w14:paraId="06C4832A" w14:textId="77777777" w:rsidR="003E77D4" w:rsidRDefault="003E77D4" w:rsidP="003E77D4">
      <w:pPr>
        <w:ind w:firstLine="0"/>
        <w:jc w:val="center"/>
        <w:rPr>
          <w:b/>
        </w:rPr>
      </w:pPr>
      <w:r w:rsidRPr="003E77D4">
        <w:rPr>
          <w:b/>
        </w:rPr>
        <w:t>RADVILIŠKIO RAJONO SAVIVALDYBĖS KOVOS SU KORUPCIJA 2020-2021 METŲ PROGRAMOS PRIEMONIŲ PLANO VYKDYMO ATASKAITA UŽ 2021 METŲ II PUSMETĮ</w:t>
      </w:r>
    </w:p>
    <w:p w14:paraId="3BE89968" w14:textId="77777777" w:rsidR="003E77D4" w:rsidRPr="003E77D4" w:rsidRDefault="003E77D4" w:rsidP="003E77D4">
      <w:pPr>
        <w:ind w:firstLine="0"/>
        <w:jc w:val="center"/>
        <w:rPr>
          <w:b/>
        </w:rPr>
      </w:pPr>
    </w:p>
    <w:tbl>
      <w:tblPr>
        <w:tblStyle w:val="Lentelstinklelis"/>
        <w:tblW w:w="15304" w:type="dxa"/>
        <w:tblLayout w:type="fixed"/>
        <w:tblLook w:val="04A0" w:firstRow="1" w:lastRow="0" w:firstColumn="1" w:lastColumn="0" w:noHBand="0" w:noVBand="1"/>
      </w:tblPr>
      <w:tblGrid>
        <w:gridCol w:w="577"/>
        <w:gridCol w:w="2750"/>
        <w:gridCol w:w="213"/>
        <w:gridCol w:w="3670"/>
        <w:gridCol w:w="1765"/>
        <w:gridCol w:w="92"/>
        <w:gridCol w:w="2084"/>
        <w:gridCol w:w="43"/>
        <w:gridCol w:w="4110"/>
      </w:tblGrid>
      <w:tr w:rsidR="00EF0930" w:rsidRPr="005351CD" w14:paraId="14BC2E21" w14:textId="77777777" w:rsidTr="00333763">
        <w:tc>
          <w:tcPr>
            <w:tcW w:w="15304" w:type="dxa"/>
            <w:gridSpan w:val="9"/>
          </w:tcPr>
          <w:p w14:paraId="6551F8A1" w14:textId="77777777" w:rsidR="00EF0930" w:rsidRPr="005351CD" w:rsidRDefault="00E40E7F" w:rsidP="00CB71A0">
            <w:pPr>
              <w:ind w:firstLine="0"/>
              <w:contextualSpacing/>
              <w:jc w:val="center"/>
              <w:rPr>
                <w:b/>
                <w:szCs w:val="24"/>
              </w:rPr>
            </w:pPr>
            <w:r w:rsidRPr="005351CD">
              <w:rPr>
                <w:b/>
              </w:rPr>
              <w:t>Pirmasis t</w:t>
            </w:r>
            <w:r w:rsidR="00EF0930" w:rsidRPr="005351CD">
              <w:rPr>
                <w:b/>
              </w:rPr>
              <w:t xml:space="preserve">ikslas </w:t>
            </w:r>
            <w:r w:rsidR="00CB71A0" w:rsidRPr="005351CD">
              <w:rPr>
                <w:b/>
              </w:rPr>
              <w:t>–</w:t>
            </w:r>
            <w:r w:rsidR="00EF0930" w:rsidRPr="005351CD">
              <w:rPr>
                <w:b/>
              </w:rPr>
              <w:t xml:space="preserve"> </w:t>
            </w:r>
            <w:r w:rsidR="00B12236" w:rsidRPr="005351CD">
              <w:rPr>
                <w:b/>
                <w:szCs w:val="24"/>
              </w:rPr>
              <w:t>atpažinti ir tinkamai valdyti korupcijos riziką Radviliškio rajono savivaldybės įstaigose, įmonėse</w:t>
            </w:r>
            <w:r w:rsidR="000B3D45" w:rsidRPr="005351CD">
              <w:rPr>
                <w:b/>
                <w:szCs w:val="24"/>
              </w:rPr>
              <w:t>.</w:t>
            </w:r>
            <w:r w:rsidR="00DA05B9">
              <w:rPr>
                <w:b/>
                <w:szCs w:val="24"/>
              </w:rPr>
              <w:t xml:space="preserve"> </w:t>
            </w:r>
          </w:p>
        </w:tc>
      </w:tr>
      <w:tr w:rsidR="00EF0930" w:rsidRPr="005351CD" w14:paraId="17BE6A44" w14:textId="77777777" w:rsidTr="00333763">
        <w:tc>
          <w:tcPr>
            <w:tcW w:w="15304" w:type="dxa"/>
            <w:gridSpan w:val="9"/>
          </w:tcPr>
          <w:p w14:paraId="12426236" w14:textId="77777777" w:rsidR="00AB1618" w:rsidRPr="005351CD" w:rsidRDefault="00BF0B4F" w:rsidP="00BF0B4F">
            <w:pPr>
              <w:ind w:firstLine="0"/>
            </w:pPr>
            <w:r>
              <w:t>Tikslo rezultato kriterijus – visose Radviliškio rajono savivaldybės įstaigose, įmonėse užtikrintas nuoseklus, sklandus ir veiksmingas korupcijos rizikos valdymas</w:t>
            </w:r>
            <w:r w:rsidR="00737260">
              <w:t>, korupcijo</w:t>
            </w:r>
            <w:r w:rsidR="00B24CE3">
              <w:t>s prevencijos priemonių įgyvend</w:t>
            </w:r>
            <w:r w:rsidR="00737260">
              <w:t>inimas</w:t>
            </w:r>
            <w:r>
              <w:t>.</w:t>
            </w:r>
          </w:p>
        </w:tc>
      </w:tr>
      <w:tr w:rsidR="00DD5953" w:rsidRPr="005351CD" w14:paraId="3A3C2ACF" w14:textId="77777777" w:rsidTr="00333763">
        <w:tc>
          <w:tcPr>
            <w:tcW w:w="577" w:type="dxa"/>
          </w:tcPr>
          <w:p w14:paraId="7EFF7277" w14:textId="77777777" w:rsidR="00D527BD" w:rsidRPr="005351CD" w:rsidRDefault="00D527BD" w:rsidP="00266431">
            <w:pPr>
              <w:ind w:firstLine="0"/>
              <w:rPr>
                <w:b/>
              </w:rPr>
            </w:pPr>
            <w:r w:rsidRPr="005351CD">
              <w:rPr>
                <w:b/>
              </w:rPr>
              <w:t>Eil. Nr.</w:t>
            </w:r>
          </w:p>
        </w:tc>
        <w:tc>
          <w:tcPr>
            <w:tcW w:w="2750" w:type="dxa"/>
          </w:tcPr>
          <w:p w14:paraId="28D72F2D" w14:textId="77777777" w:rsidR="00D527BD" w:rsidRPr="005351CD" w:rsidRDefault="00D527BD" w:rsidP="00266431">
            <w:pPr>
              <w:ind w:firstLine="0"/>
              <w:rPr>
                <w:b/>
              </w:rPr>
            </w:pPr>
            <w:r w:rsidRPr="005351CD">
              <w:rPr>
                <w:b/>
              </w:rPr>
              <w:t>Problema</w:t>
            </w:r>
          </w:p>
        </w:tc>
        <w:tc>
          <w:tcPr>
            <w:tcW w:w="3883" w:type="dxa"/>
            <w:gridSpan w:val="2"/>
          </w:tcPr>
          <w:p w14:paraId="62399335" w14:textId="77777777" w:rsidR="00D527BD" w:rsidRPr="005351CD" w:rsidRDefault="00D527BD" w:rsidP="00266431">
            <w:pPr>
              <w:ind w:firstLine="0"/>
              <w:rPr>
                <w:b/>
              </w:rPr>
            </w:pPr>
            <w:r w:rsidRPr="005351CD">
              <w:rPr>
                <w:b/>
              </w:rPr>
              <w:t>Priemonė</w:t>
            </w:r>
          </w:p>
        </w:tc>
        <w:tc>
          <w:tcPr>
            <w:tcW w:w="1765" w:type="dxa"/>
          </w:tcPr>
          <w:p w14:paraId="55D14B7E" w14:textId="77777777" w:rsidR="00D527BD" w:rsidRPr="005351CD" w:rsidRDefault="00D527BD" w:rsidP="00266431">
            <w:pPr>
              <w:ind w:firstLine="0"/>
              <w:rPr>
                <w:b/>
              </w:rPr>
            </w:pPr>
            <w:r w:rsidRPr="005351CD">
              <w:rPr>
                <w:b/>
              </w:rPr>
              <w:t>Vykdytojas (-ai)</w:t>
            </w:r>
          </w:p>
        </w:tc>
        <w:tc>
          <w:tcPr>
            <w:tcW w:w="2176" w:type="dxa"/>
            <w:gridSpan w:val="2"/>
          </w:tcPr>
          <w:p w14:paraId="594A088C" w14:textId="77777777" w:rsidR="00D527BD" w:rsidRPr="005351CD" w:rsidRDefault="00D527BD" w:rsidP="00266431">
            <w:pPr>
              <w:ind w:firstLine="0"/>
              <w:rPr>
                <w:b/>
              </w:rPr>
            </w:pPr>
            <w:r w:rsidRPr="005351CD">
              <w:rPr>
                <w:b/>
              </w:rPr>
              <w:t>Įvykdymo terminas</w:t>
            </w:r>
          </w:p>
        </w:tc>
        <w:tc>
          <w:tcPr>
            <w:tcW w:w="4153" w:type="dxa"/>
            <w:gridSpan w:val="2"/>
          </w:tcPr>
          <w:p w14:paraId="0836D2A8" w14:textId="77777777" w:rsidR="00D527BD" w:rsidRPr="005351CD" w:rsidRDefault="00D527BD" w:rsidP="00266431">
            <w:pPr>
              <w:ind w:firstLine="0"/>
              <w:rPr>
                <w:b/>
              </w:rPr>
            </w:pPr>
            <w:r w:rsidRPr="005351CD">
              <w:rPr>
                <w:b/>
              </w:rPr>
              <w:t>Laukiamo rezultato vertinimo kriterijai</w:t>
            </w:r>
          </w:p>
        </w:tc>
      </w:tr>
      <w:tr w:rsidR="00E40E7F" w:rsidRPr="005351CD" w14:paraId="28E6E0F4" w14:textId="77777777" w:rsidTr="00333763">
        <w:trPr>
          <w:trHeight w:val="193"/>
        </w:trPr>
        <w:tc>
          <w:tcPr>
            <w:tcW w:w="577" w:type="dxa"/>
          </w:tcPr>
          <w:p w14:paraId="31430E62" w14:textId="77777777" w:rsidR="00E40E7F" w:rsidRPr="005351CD" w:rsidRDefault="00E40E7F" w:rsidP="00175B4F">
            <w:pPr>
              <w:ind w:firstLine="0"/>
            </w:pPr>
          </w:p>
        </w:tc>
        <w:tc>
          <w:tcPr>
            <w:tcW w:w="14727" w:type="dxa"/>
            <w:gridSpan w:val="8"/>
          </w:tcPr>
          <w:p w14:paraId="748B8E81" w14:textId="77777777" w:rsidR="00E40E7F" w:rsidRPr="005351CD" w:rsidRDefault="00E40E7F" w:rsidP="00175B4F">
            <w:pPr>
              <w:ind w:firstLine="0"/>
            </w:pPr>
            <w:r w:rsidRPr="005351CD">
              <w:t>1 uždavinys. Efektyviai organizuoti asmenų, atsakingų už korupcijos prevenciją, veiklą.</w:t>
            </w:r>
          </w:p>
        </w:tc>
      </w:tr>
      <w:tr w:rsidR="002D0904" w:rsidRPr="005351CD" w14:paraId="26F3D463" w14:textId="77777777" w:rsidTr="00333763">
        <w:trPr>
          <w:trHeight w:val="193"/>
        </w:trPr>
        <w:tc>
          <w:tcPr>
            <w:tcW w:w="577" w:type="dxa"/>
          </w:tcPr>
          <w:p w14:paraId="3C50AE4F" w14:textId="77777777" w:rsidR="003E55AB" w:rsidRPr="005351CD" w:rsidRDefault="00CA34A4" w:rsidP="00266431">
            <w:pPr>
              <w:ind w:firstLine="0"/>
            </w:pPr>
            <w:r w:rsidRPr="005351CD">
              <w:t>1.</w:t>
            </w:r>
            <w:r w:rsidR="00F85916" w:rsidRPr="005351CD">
              <w:t>1.</w:t>
            </w:r>
          </w:p>
        </w:tc>
        <w:tc>
          <w:tcPr>
            <w:tcW w:w="2750" w:type="dxa"/>
          </w:tcPr>
          <w:p w14:paraId="7E3BD2FA" w14:textId="77777777" w:rsidR="003E55AB" w:rsidRPr="005351CD" w:rsidRDefault="00DA05B9" w:rsidP="00DA05B9">
            <w:pPr>
              <w:ind w:firstLine="0"/>
            </w:pPr>
            <w:r>
              <w:t>Neužtikrinama Lietuvos Respublikos korupcijos prevencijos įstatymo 6 straipsnyje nustatyta pareiga atlikti veiklos sričių, kuriose egzistuoja didelė korupcijos pasireiškimo tikimybė, nustatymą ir korupcijos pasireiškimo tikimybės jose įvertinimą.</w:t>
            </w:r>
          </w:p>
        </w:tc>
        <w:tc>
          <w:tcPr>
            <w:tcW w:w="3883" w:type="dxa"/>
            <w:gridSpan w:val="2"/>
          </w:tcPr>
          <w:p w14:paraId="5819CF8F" w14:textId="77777777" w:rsidR="003E55AB" w:rsidRPr="005351CD" w:rsidRDefault="00DA05B9" w:rsidP="00085D7D">
            <w:pPr>
              <w:ind w:firstLine="0"/>
            </w:pPr>
            <w:r>
              <w:rPr>
                <w:color w:val="000000"/>
              </w:rPr>
              <w:t>Atlikti savivaldybės įstaigų ir įmonių veiklos sričių, kuriose egzistuoja didelė korupcijos pasireiškimo tikimybė, nustatymą ir korupcijos pasireiškimo tikimybės jose įvertinimą.</w:t>
            </w:r>
          </w:p>
        </w:tc>
        <w:tc>
          <w:tcPr>
            <w:tcW w:w="1765" w:type="dxa"/>
          </w:tcPr>
          <w:p w14:paraId="713C7BD6" w14:textId="77777777" w:rsidR="003E55AB" w:rsidRPr="005351CD" w:rsidRDefault="00DA05B9" w:rsidP="003504D4">
            <w:pPr>
              <w:ind w:firstLine="0"/>
            </w:pPr>
            <w:r>
              <w:rPr>
                <w:color w:val="000000"/>
              </w:rPr>
              <w:t>Savivaldybės administracijos direktorius, savivaldybės įstaigų ir įmonių vadovai</w:t>
            </w:r>
          </w:p>
        </w:tc>
        <w:tc>
          <w:tcPr>
            <w:tcW w:w="2176" w:type="dxa"/>
            <w:gridSpan w:val="2"/>
          </w:tcPr>
          <w:p w14:paraId="3867A73F" w14:textId="77777777" w:rsidR="003E55AB" w:rsidRPr="005351CD" w:rsidRDefault="00DA05B9" w:rsidP="00DA05B9">
            <w:pPr>
              <w:ind w:firstLine="0"/>
            </w:pPr>
            <w:r>
              <w:rPr>
                <w:color w:val="000000"/>
              </w:rPr>
              <w:t xml:space="preserve">Kasmet iki IV </w:t>
            </w:r>
            <w:proofErr w:type="spellStart"/>
            <w:r>
              <w:rPr>
                <w:color w:val="000000"/>
              </w:rPr>
              <w:t>ketv</w:t>
            </w:r>
            <w:proofErr w:type="spellEnd"/>
            <w:r>
              <w:rPr>
                <w:color w:val="000000"/>
              </w:rPr>
              <w:t>.</w:t>
            </w:r>
          </w:p>
        </w:tc>
        <w:tc>
          <w:tcPr>
            <w:tcW w:w="4153" w:type="dxa"/>
            <w:gridSpan w:val="2"/>
          </w:tcPr>
          <w:p w14:paraId="7B87E1F1" w14:textId="77777777" w:rsidR="00085D7D" w:rsidRPr="005351CD" w:rsidRDefault="0081646C" w:rsidP="00C56079">
            <w:pPr>
              <w:ind w:firstLine="0"/>
              <w:jc w:val="left"/>
            </w:pPr>
            <w:r>
              <w:rPr>
                <w:color w:val="000000"/>
              </w:rPr>
              <w:t>Įvykdyta. 2021-10-06</w:t>
            </w:r>
            <w:r w:rsidR="00C56079">
              <w:rPr>
                <w:color w:val="000000"/>
              </w:rPr>
              <w:t xml:space="preserve"> d</w:t>
            </w:r>
            <w:r>
              <w:rPr>
                <w:color w:val="000000"/>
              </w:rPr>
              <w:t xml:space="preserve">. </w:t>
            </w:r>
            <w:r w:rsidR="00DA05B9">
              <w:rPr>
                <w:color w:val="000000"/>
              </w:rPr>
              <w:t>Nustatytos veiklos sritys, kuriose yra didelė korupcijos pasireiškimo tikimybė, atliktas korupcijos pasireiškimo tikimybės įvertinimas, parengta išvada.</w:t>
            </w:r>
          </w:p>
        </w:tc>
      </w:tr>
      <w:tr w:rsidR="00E40E7F" w:rsidRPr="005351CD" w14:paraId="39207C11" w14:textId="77777777" w:rsidTr="00333763">
        <w:trPr>
          <w:trHeight w:val="325"/>
        </w:trPr>
        <w:tc>
          <w:tcPr>
            <w:tcW w:w="577" w:type="dxa"/>
          </w:tcPr>
          <w:p w14:paraId="73279AED" w14:textId="77777777" w:rsidR="00E40E7F" w:rsidRPr="005351CD" w:rsidRDefault="00E40E7F" w:rsidP="00E40E7F">
            <w:pPr>
              <w:ind w:firstLine="0"/>
            </w:pPr>
          </w:p>
        </w:tc>
        <w:tc>
          <w:tcPr>
            <w:tcW w:w="14727" w:type="dxa"/>
            <w:gridSpan w:val="8"/>
          </w:tcPr>
          <w:p w14:paraId="516F6271" w14:textId="77777777" w:rsidR="00E40E7F" w:rsidRPr="005351CD" w:rsidRDefault="00E40E7F" w:rsidP="00E40E7F">
            <w:pPr>
              <w:ind w:firstLine="0"/>
            </w:pPr>
            <w:r w:rsidRPr="005351CD">
              <w:t xml:space="preserve">2 uždavinys. </w:t>
            </w:r>
            <w:r w:rsidR="00161335">
              <w:rPr>
                <w:rFonts w:ascii="TimesNewRomanPS-ItalicMT" w:hAnsi="TimesNewRomanPS-ItalicMT" w:cs="TimesNewRomanPS-ItalicMT"/>
                <w:iCs/>
                <w:szCs w:val="24"/>
                <w:lang w:eastAsia="lt-LT"/>
              </w:rPr>
              <w:t>O</w:t>
            </w:r>
            <w:r w:rsidR="00161335" w:rsidRPr="00F64930">
              <w:rPr>
                <w:rFonts w:ascii="TimesNewRomanPS-ItalicMT" w:hAnsi="TimesNewRomanPS-ItalicMT" w:cs="TimesNewRomanPS-ItalicMT"/>
                <w:iCs/>
                <w:szCs w:val="24"/>
                <w:lang w:eastAsia="lt-LT"/>
              </w:rPr>
              <w:t>rganizuoti viešųjų ir privačių interesų konfliktų valdymą.</w:t>
            </w:r>
          </w:p>
        </w:tc>
      </w:tr>
      <w:tr w:rsidR="00DD5953" w:rsidRPr="005351CD" w14:paraId="02AF9C47" w14:textId="77777777" w:rsidTr="00333763">
        <w:trPr>
          <w:trHeight w:val="325"/>
        </w:trPr>
        <w:tc>
          <w:tcPr>
            <w:tcW w:w="577" w:type="dxa"/>
          </w:tcPr>
          <w:p w14:paraId="2E446B0C" w14:textId="77777777" w:rsidR="00DD5953" w:rsidRPr="005351CD" w:rsidRDefault="00DD5953" w:rsidP="00E40E7F">
            <w:pPr>
              <w:ind w:firstLine="0"/>
            </w:pPr>
            <w:r w:rsidRPr="005351CD">
              <w:t>2.</w:t>
            </w:r>
          </w:p>
        </w:tc>
        <w:tc>
          <w:tcPr>
            <w:tcW w:w="2750" w:type="dxa"/>
            <w:vMerge w:val="restart"/>
          </w:tcPr>
          <w:p w14:paraId="11CB8128" w14:textId="77777777" w:rsidR="00DD5953" w:rsidRPr="005351CD" w:rsidRDefault="00DD5953" w:rsidP="002B15A1">
            <w:pPr>
              <w:ind w:firstLine="0"/>
            </w:pPr>
            <w:r w:rsidRPr="00F64930">
              <w:rPr>
                <w:rFonts w:eastAsia="Calibri"/>
                <w:szCs w:val="24"/>
              </w:rPr>
              <w:t>Viešųjų ir privačių interesų deklaracijų pateikimas Savivaldybės ir Savivaldybės įstaigų ir įmonių interneto svetainėse galimai padidintų Savivaldybės gyventojų pasitikėjimą Savivaldybės valdžios institucijomis ir jose einančiais pareigas asmenimis.</w:t>
            </w:r>
          </w:p>
        </w:tc>
        <w:tc>
          <w:tcPr>
            <w:tcW w:w="3883" w:type="dxa"/>
            <w:gridSpan w:val="2"/>
          </w:tcPr>
          <w:p w14:paraId="47268E2F" w14:textId="77777777" w:rsidR="00DD5953" w:rsidRPr="005351CD" w:rsidRDefault="00DD5953" w:rsidP="00E40E7F">
            <w:pPr>
              <w:ind w:firstLine="0"/>
            </w:pPr>
            <w:r w:rsidRPr="00F64930">
              <w:rPr>
                <w:rFonts w:eastAsia="Calibri"/>
                <w:szCs w:val="24"/>
              </w:rPr>
              <w:t>Savivaldybės ir Savivaldybės įstaigų ir įmonių interneto svetainėse viešai skelbti Savivaldybės tarybos narių, Savivaldybės institucijų vadovų ir jų pavaduotojų, politinio (asmeninio) pasitikėjimo valstybės tarnautojų, valstybės tarnautojų, einančių institucijų ar įstaigų struktūrinių padalinių vadovų ir jų pavaduotojų pareigas, viešųjų ir privačių interesų deklaracijas (Lietuvos Respublikos viešųjų ir privačių interesų derinimo valstybinėje tarnyboje įstatymo 10 straipsnio 1 dalis).</w:t>
            </w:r>
          </w:p>
        </w:tc>
        <w:tc>
          <w:tcPr>
            <w:tcW w:w="1765" w:type="dxa"/>
            <w:vMerge w:val="restart"/>
          </w:tcPr>
          <w:p w14:paraId="2D2972D3" w14:textId="77777777" w:rsidR="00DD5953" w:rsidRPr="005351CD" w:rsidRDefault="00DD5953" w:rsidP="00DD5953">
            <w:pPr>
              <w:ind w:firstLine="0"/>
            </w:pPr>
            <w:r w:rsidRPr="00F64930">
              <w:rPr>
                <w:rFonts w:eastAsia="Calibri"/>
                <w:szCs w:val="24"/>
              </w:rPr>
              <w:t xml:space="preserve">Savivaldybės </w:t>
            </w:r>
            <w:r>
              <w:rPr>
                <w:rFonts w:eastAsia="Calibri"/>
                <w:szCs w:val="24"/>
              </w:rPr>
              <w:t xml:space="preserve">administracijos </w:t>
            </w:r>
            <w:r w:rsidRPr="00DD5953">
              <w:rPr>
                <w:rFonts w:eastAsia="Calibri"/>
                <w:szCs w:val="24"/>
              </w:rPr>
              <w:t>Juridinis ir viešųjų pirkimų skyrius</w:t>
            </w:r>
            <w:r>
              <w:rPr>
                <w:rFonts w:eastAsia="Calibri"/>
                <w:szCs w:val="24"/>
              </w:rPr>
              <w:t xml:space="preserve">, </w:t>
            </w:r>
            <w:r w:rsidRPr="00F64930">
              <w:rPr>
                <w:rFonts w:eastAsia="Calibri"/>
                <w:szCs w:val="24"/>
              </w:rPr>
              <w:t>Savivald</w:t>
            </w:r>
            <w:r>
              <w:rPr>
                <w:rFonts w:eastAsia="Calibri"/>
                <w:szCs w:val="24"/>
              </w:rPr>
              <w:t>ybės įstaigų ir įmonių vadovai.</w:t>
            </w:r>
          </w:p>
        </w:tc>
        <w:tc>
          <w:tcPr>
            <w:tcW w:w="2176" w:type="dxa"/>
            <w:gridSpan w:val="2"/>
            <w:vMerge w:val="restart"/>
          </w:tcPr>
          <w:p w14:paraId="2A26C2A6" w14:textId="77777777" w:rsidR="00DD5953" w:rsidRPr="005351CD" w:rsidRDefault="00DD5953" w:rsidP="00E40E7F">
            <w:pPr>
              <w:ind w:firstLine="0"/>
            </w:pPr>
            <w:r>
              <w:rPr>
                <w:rFonts w:eastAsia="Calibri"/>
                <w:szCs w:val="24"/>
              </w:rPr>
              <w:t>2020</w:t>
            </w:r>
            <w:r w:rsidRPr="00F64930">
              <w:rPr>
                <w:rFonts w:eastAsia="Calibri"/>
                <w:szCs w:val="24"/>
              </w:rPr>
              <w:t>‒</w:t>
            </w:r>
            <w:r w:rsidR="00333763">
              <w:rPr>
                <w:rFonts w:eastAsia="Calibri"/>
                <w:szCs w:val="24"/>
              </w:rPr>
              <w:t>2021</w:t>
            </w:r>
            <w:r w:rsidRPr="00F64930">
              <w:rPr>
                <w:rFonts w:eastAsia="Calibri"/>
                <w:szCs w:val="24"/>
              </w:rPr>
              <w:t xml:space="preserve"> metai. Pasikeitus duomenims, informaciją atnaujinti per 30 kalendorinių dienų.</w:t>
            </w:r>
          </w:p>
        </w:tc>
        <w:tc>
          <w:tcPr>
            <w:tcW w:w="4153" w:type="dxa"/>
            <w:gridSpan w:val="2"/>
          </w:tcPr>
          <w:p w14:paraId="2C062469" w14:textId="77777777" w:rsidR="00DD5953" w:rsidRPr="005351CD" w:rsidRDefault="00781D3D" w:rsidP="00E40E7F">
            <w:pPr>
              <w:ind w:firstLine="0"/>
            </w:pPr>
            <w:r>
              <w:rPr>
                <w:rFonts w:eastAsia="Calibri"/>
                <w:szCs w:val="24"/>
              </w:rPr>
              <w:t>Įvykdyta. Paskelbtos</w:t>
            </w:r>
            <w:r w:rsidR="00DD5953" w:rsidRPr="00F64930">
              <w:rPr>
                <w:rFonts w:eastAsia="Calibri"/>
                <w:szCs w:val="24"/>
              </w:rPr>
              <w:t xml:space="preserve"> viešųjų </w:t>
            </w:r>
            <w:r>
              <w:rPr>
                <w:rFonts w:eastAsia="Calibri"/>
                <w:szCs w:val="24"/>
              </w:rPr>
              <w:t>ir privačių interesų deklaracijos</w:t>
            </w:r>
            <w:r w:rsidR="00B179B2">
              <w:rPr>
                <w:rFonts w:eastAsia="Calibri"/>
                <w:szCs w:val="24"/>
              </w:rPr>
              <w:t>.</w:t>
            </w:r>
          </w:p>
        </w:tc>
      </w:tr>
      <w:tr w:rsidR="00DD5953" w:rsidRPr="005351CD" w14:paraId="6C7B8C6E" w14:textId="77777777" w:rsidTr="00333763">
        <w:trPr>
          <w:trHeight w:val="325"/>
        </w:trPr>
        <w:tc>
          <w:tcPr>
            <w:tcW w:w="577" w:type="dxa"/>
          </w:tcPr>
          <w:p w14:paraId="260AF1E3" w14:textId="77777777" w:rsidR="00DD5953" w:rsidRPr="005351CD" w:rsidRDefault="00DD5953" w:rsidP="00E40E7F">
            <w:pPr>
              <w:ind w:firstLine="0"/>
            </w:pPr>
          </w:p>
        </w:tc>
        <w:tc>
          <w:tcPr>
            <w:tcW w:w="2750" w:type="dxa"/>
            <w:vMerge/>
          </w:tcPr>
          <w:p w14:paraId="0CEE5DBF" w14:textId="77777777" w:rsidR="00DD5953" w:rsidRPr="00F64930" w:rsidRDefault="00DD5953" w:rsidP="002B15A1">
            <w:pPr>
              <w:ind w:firstLine="0"/>
              <w:rPr>
                <w:rFonts w:eastAsia="Calibri"/>
                <w:szCs w:val="24"/>
              </w:rPr>
            </w:pPr>
          </w:p>
        </w:tc>
        <w:tc>
          <w:tcPr>
            <w:tcW w:w="3883" w:type="dxa"/>
            <w:gridSpan w:val="2"/>
          </w:tcPr>
          <w:p w14:paraId="2F8F2F6C" w14:textId="77777777" w:rsidR="00DD5953" w:rsidRPr="00F64930" w:rsidRDefault="00DD5953" w:rsidP="00E40E7F">
            <w:pPr>
              <w:ind w:firstLine="0"/>
              <w:rPr>
                <w:rFonts w:eastAsia="Calibri"/>
                <w:szCs w:val="24"/>
              </w:rPr>
            </w:pPr>
            <w:r w:rsidRPr="00F64930">
              <w:rPr>
                <w:rFonts w:eastAsia="Calibri"/>
                <w:szCs w:val="24"/>
              </w:rPr>
              <w:t>Savivaldybės ir Savivaldybės įstaigų ir įmonių interneto svetainėse viešai skelbti Savivaldybės tarybos narių, Savivaldybės institucijų vadovų ir jų pavaduotojų, politinio (asmeninio) pasitikėjimo valstybės tarnautojų, valstybės tarnautojų, einančių institucijų ar įstaigų struktūrinių padalinių vadovų ir jų pavaduotojų pareigas,</w:t>
            </w:r>
            <w:r w:rsidRPr="00F64930">
              <w:rPr>
                <w:szCs w:val="24"/>
              </w:rPr>
              <w:t xml:space="preserve"> </w:t>
            </w:r>
            <w:r w:rsidRPr="00F64930">
              <w:rPr>
                <w:rFonts w:eastAsia="Calibri"/>
                <w:szCs w:val="24"/>
              </w:rPr>
              <w:t>turto deklaracijas.</w:t>
            </w:r>
          </w:p>
        </w:tc>
        <w:tc>
          <w:tcPr>
            <w:tcW w:w="1765" w:type="dxa"/>
            <w:vMerge/>
          </w:tcPr>
          <w:p w14:paraId="231AFD34" w14:textId="77777777" w:rsidR="00DD5953" w:rsidRPr="005351CD" w:rsidRDefault="00DD5953" w:rsidP="00E40E7F">
            <w:pPr>
              <w:ind w:firstLine="0"/>
            </w:pPr>
          </w:p>
        </w:tc>
        <w:tc>
          <w:tcPr>
            <w:tcW w:w="2176" w:type="dxa"/>
            <w:gridSpan w:val="2"/>
            <w:vMerge/>
          </w:tcPr>
          <w:p w14:paraId="5D708BDB" w14:textId="77777777" w:rsidR="00DD5953" w:rsidRPr="005351CD" w:rsidRDefault="00DD5953" w:rsidP="00E40E7F">
            <w:pPr>
              <w:ind w:firstLine="0"/>
            </w:pPr>
          </w:p>
        </w:tc>
        <w:tc>
          <w:tcPr>
            <w:tcW w:w="4153" w:type="dxa"/>
            <w:gridSpan w:val="2"/>
          </w:tcPr>
          <w:p w14:paraId="41B233D7" w14:textId="77777777" w:rsidR="00DD5953" w:rsidRPr="005351CD" w:rsidRDefault="00DD5953" w:rsidP="00781D3D">
            <w:pPr>
              <w:ind w:firstLine="0"/>
              <w:jc w:val="left"/>
            </w:pPr>
            <w:r w:rsidRPr="00F64930">
              <w:rPr>
                <w:rFonts w:eastAsia="Calibri"/>
                <w:szCs w:val="24"/>
              </w:rPr>
              <w:t>Paskelbtų turto deklaracijų skaičius</w:t>
            </w:r>
            <w:r>
              <w:rPr>
                <w:rFonts w:eastAsia="Calibri"/>
                <w:szCs w:val="24"/>
              </w:rPr>
              <w:t>.</w:t>
            </w:r>
            <w:r w:rsidR="00781D3D">
              <w:rPr>
                <w:rFonts w:eastAsia="Calibri"/>
                <w:szCs w:val="24"/>
              </w:rPr>
              <w:t xml:space="preserve"> Kurie privalo pateikti -100 proc. darbuotojų pateikė deklaracijas.</w:t>
            </w:r>
          </w:p>
        </w:tc>
      </w:tr>
      <w:tr w:rsidR="00E40E7F" w:rsidRPr="005351CD" w14:paraId="44C4D656" w14:textId="77777777" w:rsidTr="00333763">
        <w:trPr>
          <w:trHeight w:val="263"/>
        </w:trPr>
        <w:tc>
          <w:tcPr>
            <w:tcW w:w="577" w:type="dxa"/>
          </w:tcPr>
          <w:p w14:paraId="5AC7432F" w14:textId="77777777" w:rsidR="00E40E7F" w:rsidRPr="005351CD" w:rsidRDefault="00E40E7F" w:rsidP="00E40E7F">
            <w:pPr>
              <w:ind w:firstLine="0"/>
            </w:pPr>
          </w:p>
        </w:tc>
        <w:tc>
          <w:tcPr>
            <w:tcW w:w="14727" w:type="dxa"/>
            <w:gridSpan w:val="8"/>
          </w:tcPr>
          <w:p w14:paraId="29693938" w14:textId="77777777" w:rsidR="00E40E7F" w:rsidRPr="005351CD" w:rsidRDefault="00E40E7F" w:rsidP="00E40E7F">
            <w:pPr>
              <w:ind w:firstLine="0"/>
            </w:pPr>
            <w:r w:rsidRPr="005351CD">
              <w:t xml:space="preserve">4 uždavinys. </w:t>
            </w:r>
            <w:r w:rsidR="00333763" w:rsidRPr="00333763">
              <w:t>Nustatyti įstaigose, įmonėse dirbančių asmenų atsparumą (toleranciją) korupcijai</w:t>
            </w:r>
            <w:r w:rsidR="00333763">
              <w:t>.</w:t>
            </w:r>
          </w:p>
        </w:tc>
      </w:tr>
      <w:tr w:rsidR="00DD5953" w:rsidRPr="005351CD" w14:paraId="61FF3A36" w14:textId="77777777" w:rsidTr="00333763">
        <w:trPr>
          <w:trHeight w:val="263"/>
        </w:trPr>
        <w:tc>
          <w:tcPr>
            <w:tcW w:w="577" w:type="dxa"/>
          </w:tcPr>
          <w:p w14:paraId="4E5F7589" w14:textId="77777777" w:rsidR="00E40E7F" w:rsidRPr="005351CD" w:rsidRDefault="00E40E7F" w:rsidP="00E40E7F">
            <w:pPr>
              <w:ind w:firstLine="0"/>
            </w:pPr>
            <w:r w:rsidRPr="005351CD">
              <w:t>4.</w:t>
            </w:r>
          </w:p>
        </w:tc>
        <w:tc>
          <w:tcPr>
            <w:tcW w:w="2750" w:type="dxa"/>
          </w:tcPr>
          <w:p w14:paraId="3F2CEFDF" w14:textId="77777777" w:rsidR="00E40E7F" w:rsidRPr="005351CD" w:rsidRDefault="00333763" w:rsidP="004E6949">
            <w:pPr>
              <w:ind w:firstLine="0"/>
            </w:pPr>
            <w:r>
              <w:rPr>
                <w:color w:val="000000"/>
              </w:rPr>
              <w:t>Nenustatytas darbuotojų atsparumo korupcijai lygis.</w:t>
            </w:r>
          </w:p>
        </w:tc>
        <w:tc>
          <w:tcPr>
            <w:tcW w:w="3883" w:type="dxa"/>
            <w:gridSpan w:val="2"/>
          </w:tcPr>
          <w:p w14:paraId="39FB1574" w14:textId="77777777" w:rsidR="00E40E7F" w:rsidRPr="005351CD" w:rsidRDefault="00333763" w:rsidP="004E6949">
            <w:pPr>
              <w:ind w:firstLine="0"/>
            </w:pPr>
            <w:r>
              <w:rPr>
                <w:color w:val="000000"/>
              </w:rPr>
              <w:t>Nustatyti darbuotojų atsparumą korupcijai.</w:t>
            </w:r>
          </w:p>
        </w:tc>
        <w:tc>
          <w:tcPr>
            <w:tcW w:w="1765" w:type="dxa"/>
          </w:tcPr>
          <w:p w14:paraId="7072DC01" w14:textId="77777777" w:rsidR="00333763" w:rsidRDefault="00333763" w:rsidP="00333763">
            <w:pPr>
              <w:ind w:firstLine="0"/>
            </w:pPr>
            <w:r>
              <w:t>Savivaldybės administracijos Bendrųjų reikalų skyrius, Švietimo, Kultūros ir sporto skyrius,</w:t>
            </w:r>
          </w:p>
          <w:p w14:paraId="016EFC8A" w14:textId="77777777" w:rsidR="00E40E7F" w:rsidRPr="005351CD" w:rsidRDefault="004E6949" w:rsidP="00333763">
            <w:pPr>
              <w:ind w:firstLine="0"/>
            </w:pPr>
            <w:r w:rsidRPr="005351CD">
              <w:t>Saviva</w:t>
            </w:r>
            <w:r w:rsidR="00333763">
              <w:t>ldybės įstaigų, įmonių vadovai</w:t>
            </w:r>
          </w:p>
        </w:tc>
        <w:tc>
          <w:tcPr>
            <w:tcW w:w="2176" w:type="dxa"/>
            <w:gridSpan w:val="2"/>
          </w:tcPr>
          <w:p w14:paraId="19DAFC72" w14:textId="77777777" w:rsidR="00E40E7F" w:rsidRPr="005351CD" w:rsidRDefault="00333763" w:rsidP="00333763">
            <w:pPr>
              <w:ind w:firstLine="0"/>
            </w:pPr>
            <w:r>
              <w:rPr>
                <w:color w:val="000000"/>
              </w:rPr>
              <w:t xml:space="preserve">Kiekvienų metų IV </w:t>
            </w:r>
            <w:proofErr w:type="spellStart"/>
            <w:r>
              <w:rPr>
                <w:color w:val="000000"/>
              </w:rPr>
              <w:t>ketv</w:t>
            </w:r>
            <w:proofErr w:type="spellEnd"/>
            <w:r>
              <w:rPr>
                <w:color w:val="000000"/>
              </w:rPr>
              <w:t>.</w:t>
            </w:r>
          </w:p>
        </w:tc>
        <w:tc>
          <w:tcPr>
            <w:tcW w:w="4153" w:type="dxa"/>
            <w:gridSpan w:val="2"/>
          </w:tcPr>
          <w:p w14:paraId="011371BE" w14:textId="77777777" w:rsidR="00EB1E24" w:rsidRPr="005351CD" w:rsidRDefault="00C56079" w:rsidP="00C56079">
            <w:pPr>
              <w:ind w:firstLine="0"/>
              <w:jc w:val="left"/>
            </w:pPr>
            <w:r>
              <w:rPr>
                <w:color w:val="000000"/>
              </w:rPr>
              <w:t>Įvykdyta. 2021-12-16 d.</w:t>
            </w:r>
            <w:r w:rsidR="00333763">
              <w:rPr>
                <w:color w:val="000000"/>
              </w:rPr>
              <w:t xml:space="preserve"> nustatytas atsparumo korupcijai lygis.</w:t>
            </w:r>
          </w:p>
        </w:tc>
      </w:tr>
      <w:tr w:rsidR="00055176" w:rsidRPr="005351CD" w14:paraId="6AA3912C" w14:textId="77777777" w:rsidTr="00333763">
        <w:tc>
          <w:tcPr>
            <w:tcW w:w="577" w:type="dxa"/>
          </w:tcPr>
          <w:p w14:paraId="176903F2" w14:textId="77777777" w:rsidR="00055176" w:rsidRPr="005351CD" w:rsidRDefault="00055176" w:rsidP="00055176">
            <w:pPr>
              <w:ind w:firstLine="0"/>
            </w:pPr>
          </w:p>
        </w:tc>
        <w:tc>
          <w:tcPr>
            <w:tcW w:w="14727" w:type="dxa"/>
            <w:gridSpan w:val="8"/>
          </w:tcPr>
          <w:p w14:paraId="32C92BD6" w14:textId="77777777" w:rsidR="00055176" w:rsidRPr="005351CD" w:rsidRDefault="00055176" w:rsidP="00055176">
            <w:pPr>
              <w:ind w:firstLine="0"/>
            </w:pPr>
            <w:r w:rsidRPr="005351CD">
              <w:t>2 uždavinys. Skatinti antikorupcines iniciatyvas.</w:t>
            </w:r>
          </w:p>
        </w:tc>
      </w:tr>
      <w:tr w:rsidR="00055176" w:rsidRPr="005351CD" w14:paraId="0601F7DE" w14:textId="77777777" w:rsidTr="00333763">
        <w:tc>
          <w:tcPr>
            <w:tcW w:w="577" w:type="dxa"/>
          </w:tcPr>
          <w:p w14:paraId="20053C6C" w14:textId="77777777" w:rsidR="00055176" w:rsidRPr="005351CD" w:rsidRDefault="00055176" w:rsidP="00055176">
            <w:pPr>
              <w:ind w:firstLine="0"/>
            </w:pPr>
            <w:r w:rsidRPr="005351CD">
              <w:t>7.</w:t>
            </w:r>
          </w:p>
        </w:tc>
        <w:tc>
          <w:tcPr>
            <w:tcW w:w="2963" w:type="dxa"/>
            <w:gridSpan w:val="2"/>
          </w:tcPr>
          <w:p w14:paraId="03EBC33F" w14:textId="77777777" w:rsidR="00055176" w:rsidRPr="005351CD" w:rsidRDefault="00055176" w:rsidP="00055176">
            <w:pPr>
              <w:ind w:firstLine="0"/>
            </w:pPr>
            <w:r w:rsidRPr="005351CD">
              <w:t>Gyventojų antikorupcinis potencialas yra nepakankamas.</w:t>
            </w:r>
          </w:p>
        </w:tc>
        <w:tc>
          <w:tcPr>
            <w:tcW w:w="3670" w:type="dxa"/>
          </w:tcPr>
          <w:p w14:paraId="06ADEA5C" w14:textId="77777777" w:rsidR="00055176" w:rsidRPr="005351CD" w:rsidRDefault="00055176" w:rsidP="00055176">
            <w:pPr>
              <w:ind w:firstLine="0"/>
            </w:pPr>
            <w:r w:rsidRPr="005351CD">
              <w:t>Organizuoti viešas prevencines, švietimo veiklas korupcijos tema</w:t>
            </w:r>
            <w:r w:rsidRPr="005351CD">
              <w:rPr>
                <w:rStyle w:val="Puslapioinaosnuoroda"/>
              </w:rPr>
              <w:footnoteReference w:id="1"/>
            </w:r>
            <w:r w:rsidRPr="005351CD">
              <w:t>.</w:t>
            </w:r>
          </w:p>
        </w:tc>
        <w:tc>
          <w:tcPr>
            <w:tcW w:w="1857" w:type="dxa"/>
            <w:gridSpan w:val="2"/>
          </w:tcPr>
          <w:p w14:paraId="59046DD0" w14:textId="77777777" w:rsidR="00055176" w:rsidRPr="005351CD" w:rsidRDefault="00055176" w:rsidP="00055176">
            <w:pPr>
              <w:ind w:firstLine="0"/>
            </w:pPr>
            <w:r w:rsidRPr="005351CD">
              <w:t>Saviva</w:t>
            </w:r>
            <w:r>
              <w:t>ldybės įstaigos, įmonės vadovas</w:t>
            </w:r>
          </w:p>
        </w:tc>
        <w:tc>
          <w:tcPr>
            <w:tcW w:w="2127" w:type="dxa"/>
            <w:gridSpan w:val="2"/>
          </w:tcPr>
          <w:p w14:paraId="19F5ACB7" w14:textId="77777777" w:rsidR="00055176" w:rsidRPr="005351CD" w:rsidRDefault="00055176" w:rsidP="00055176">
            <w:pPr>
              <w:ind w:firstLine="0"/>
            </w:pPr>
            <w:r w:rsidRPr="005351CD">
              <w:t>Kasmet</w:t>
            </w:r>
          </w:p>
        </w:tc>
        <w:tc>
          <w:tcPr>
            <w:tcW w:w="4110" w:type="dxa"/>
          </w:tcPr>
          <w:p w14:paraId="00EFAE65" w14:textId="77777777" w:rsidR="00055176" w:rsidRPr="005351CD" w:rsidRDefault="00192192" w:rsidP="00055176">
            <w:pPr>
              <w:ind w:firstLine="0"/>
            </w:pPr>
            <w:r>
              <w:t>Įvykdyta ir vykdoma. Lipdukų įrengimas darbuotojų darbo vietose, ant kabinetų durų. Lankstinukai antikorupcine tematika, skaidrių demonstravimas monitoriuje. Antikorupcijos dienai (gruodžio 09) buvo paruošti papildomi antikorupciniai lipdukai. Dėl Covid-19 pandemijos, dalyvių skaičius negalimas.</w:t>
            </w:r>
          </w:p>
        </w:tc>
      </w:tr>
      <w:tr w:rsidR="00055176" w:rsidRPr="005351CD" w14:paraId="1D1A37A7" w14:textId="77777777" w:rsidTr="00333763">
        <w:tc>
          <w:tcPr>
            <w:tcW w:w="577" w:type="dxa"/>
          </w:tcPr>
          <w:p w14:paraId="148EA258" w14:textId="77777777" w:rsidR="00055176" w:rsidRPr="005351CD" w:rsidRDefault="00055176" w:rsidP="00055176">
            <w:pPr>
              <w:ind w:firstLine="0"/>
            </w:pPr>
          </w:p>
        </w:tc>
        <w:tc>
          <w:tcPr>
            <w:tcW w:w="14727" w:type="dxa"/>
            <w:gridSpan w:val="8"/>
          </w:tcPr>
          <w:p w14:paraId="3EF6CCC3" w14:textId="77777777" w:rsidR="00055176" w:rsidRPr="005351CD" w:rsidRDefault="00055176" w:rsidP="00E1020F">
            <w:pPr>
              <w:ind w:firstLine="0"/>
            </w:pPr>
            <w:r w:rsidRPr="005351CD">
              <w:t xml:space="preserve">3 uždavinys. </w:t>
            </w:r>
            <w:r w:rsidR="00E1020F">
              <w:t>Skelbti viešai informaciją apie programą ir jos priemonių planą bei kitą su korupcijos prevencija susijusią informaciją.</w:t>
            </w:r>
          </w:p>
        </w:tc>
      </w:tr>
      <w:tr w:rsidR="00055176" w:rsidRPr="005351CD" w14:paraId="3F3B6FCF" w14:textId="77777777" w:rsidTr="00333763">
        <w:tc>
          <w:tcPr>
            <w:tcW w:w="577" w:type="dxa"/>
          </w:tcPr>
          <w:p w14:paraId="11D5D36B" w14:textId="77777777" w:rsidR="00055176" w:rsidRPr="005351CD" w:rsidRDefault="00055176" w:rsidP="00055176">
            <w:pPr>
              <w:ind w:firstLine="0"/>
            </w:pPr>
            <w:r w:rsidRPr="005351CD">
              <w:t>8.</w:t>
            </w:r>
          </w:p>
        </w:tc>
        <w:tc>
          <w:tcPr>
            <w:tcW w:w="2963" w:type="dxa"/>
            <w:gridSpan w:val="2"/>
          </w:tcPr>
          <w:p w14:paraId="531C69DD" w14:textId="77777777" w:rsidR="00055176" w:rsidRPr="005351CD" w:rsidRDefault="00E1020F" w:rsidP="00055176">
            <w:pPr>
              <w:ind w:firstLine="0"/>
            </w:pPr>
            <w:r>
              <w:rPr>
                <w:color w:val="000000"/>
              </w:rPr>
              <w:t xml:space="preserve">Savivaldybės gyventojai nepakankamai informuojami apie galimus </w:t>
            </w:r>
            <w:r>
              <w:rPr>
                <w:color w:val="000000"/>
              </w:rPr>
              <w:lastRenderedPageBreak/>
              <w:t>būdus pranešti apie jiems žinomą korupcijos atvejį.</w:t>
            </w:r>
          </w:p>
        </w:tc>
        <w:tc>
          <w:tcPr>
            <w:tcW w:w="3670" w:type="dxa"/>
          </w:tcPr>
          <w:p w14:paraId="041633C2" w14:textId="77777777" w:rsidR="00055176" w:rsidRDefault="00E1020F" w:rsidP="00E1020F">
            <w:pPr>
              <w:ind w:firstLine="0"/>
              <w:rPr>
                <w:color w:val="000000"/>
              </w:rPr>
            </w:pPr>
            <w:r>
              <w:rPr>
                <w:color w:val="000000"/>
              </w:rPr>
              <w:lastRenderedPageBreak/>
              <w:t xml:space="preserve">Skatinti gyventojus pranešti apie jiems žinomus korupcinio pobūdžio pažeidimus, apie galimus </w:t>
            </w:r>
            <w:r>
              <w:rPr>
                <w:color w:val="000000"/>
              </w:rPr>
              <w:lastRenderedPageBreak/>
              <w:t>pranešimo būdus informuoti Savivaldybės interneto svetainėje www.radviliskis.lt, skyriuje „Korupcijos prevencija“. Nuolat atnaujinti šią informaciją.</w:t>
            </w:r>
          </w:p>
          <w:p w14:paraId="62CC3F3D" w14:textId="77777777" w:rsidR="00E1020F" w:rsidRPr="00E1020F" w:rsidRDefault="00E1020F" w:rsidP="00E1020F">
            <w:pPr>
              <w:ind w:firstLine="0"/>
              <w:rPr>
                <w:color w:val="000000"/>
              </w:rPr>
            </w:pPr>
            <w:r>
              <w:rPr>
                <w:color w:val="000000"/>
              </w:rPr>
              <w:t>Užtikrinti, kad Savivaldybės biudžetinių ir viešųjų įstaigų bei valdomų įmonių interneto svetainėse būtų skelbiama informacija apie galimybes ir būdus pranešti dėl asmenims žinomų galimų korupcijos atvejų (Savivaldybės telefono numeris ir el. pašto adresas)</w:t>
            </w:r>
          </w:p>
        </w:tc>
        <w:tc>
          <w:tcPr>
            <w:tcW w:w="1857" w:type="dxa"/>
            <w:gridSpan w:val="2"/>
          </w:tcPr>
          <w:p w14:paraId="50A2F5FA" w14:textId="77777777" w:rsidR="00E1020F" w:rsidRDefault="00E1020F" w:rsidP="00E1020F">
            <w:pPr>
              <w:ind w:firstLine="0"/>
            </w:pPr>
            <w:r>
              <w:lastRenderedPageBreak/>
              <w:t xml:space="preserve">Asmuo, atsakingas už korupcijos </w:t>
            </w:r>
            <w:r>
              <w:lastRenderedPageBreak/>
              <w:t>prevenciją ir kontrolę Savivaldybėje,</w:t>
            </w:r>
          </w:p>
          <w:p w14:paraId="16C36A77" w14:textId="77777777" w:rsidR="00E1020F" w:rsidRDefault="00E1020F" w:rsidP="00E1020F">
            <w:pPr>
              <w:ind w:firstLine="0"/>
            </w:pPr>
            <w:r>
              <w:t>Savivaldybės įstaigų ir valdomų įmonių vadovai</w:t>
            </w:r>
          </w:p>
          <w:p w14:paraId="61D80742" w14:textId="77777777" w:rsidR="00055176" w:rsidRPr="005351CD" w:rsidRDefault="00E1020F" w:rsidP="00E1020F">
            <w:pPr>
              <w:ind w:firstLine="0"/>
            </w:pPr>
            <w:r>
              <w:t>ir/ar asmenys, atsakingi už korupcijos prevenciją.</w:t>
            </w:r>
          </w:p>
        </w:tc>
        <w:tc>
          <w:tcPr>
            <w:tcW w:w="2127" w:type="dxa"/>
            <w:gridSpan w:val="2"/>
          </w:tcPr>
          <w:p w14:paraId="379B5960" w14:textId="77777777" w:rsidR="00055176" w:rsidRPr="005351CD" w:rsidRDefault="00E1020F" w:rsidP="00055176">
            <w:pPr>
              <w:ind w:firstLine="0"/>
            </w:pPr>
            <w:r>
              <w:lastRenderedPageBreak/>
              <w:t>Nuolat</w:t>
            </w:r>
          </w:p>
        </w:tc>
        <w:tc>
          <w:tcPr>
            <w:tcW w:w="4110" w:type="dxa"/>
          </w:tcPr>
          <w:p w14:paraId="5DC08F04" w14:textId="77777777" w:rsidR="00055176" w:rsidRPr="005351CD" w:rsidRDefault="00192192" w:rsidP="00192192">
            <w:pPr>
              <w:ind w:firstLine="0"/>
              <w:jc w:val="left"/>
            </w:pPr>
            <w:r>
              <w:rPr>
                <w:color w:val="000000"/>
              </w:rPr>
              <w:t xml:space="preserve">Įvykdyta ir vykdoma. </w:t>
            </w:r>
            <w:r w:rsidR="00E1020F">
              <w:rPr>
                <w:color w:val="000000"/>
              </w:rPr>
              <w:t xml:space="preserve">Sudarytos galimybės ir skelbiama informacija apie galimybę pranešti dėl </w:t>
            </w:r>
            <w:r w:rsidR="00E1020F">
              <w:rPr>
                <w:color w:val="000000"/>
              </w:rPr>
              <w:lastRenderedPageBreak/>
              <w:t>žinomo korupcinio pobūdžio pažeidimo.</w:t>
            </w:r>
          </w:p>
        </w:tc>
      </w:tr>
      <w:tr w:rsidR="00055176" w:rsidRPr="005351CD" w14:paraId="53E0C4E0" w14:textId="77777777" w:rsidTr="00333763">
        <w:tc>
          <w:tcPr>
            <w:tcW w:w="15304" w:type="dxa"/>
            <w:gridSpan w:val="9"/>
          </w:tcPr>
          <w:p w14:paraId="663D2C7E" w14:textId="77777777" w:rsidR="00055176" w:rsidRPr="005351CD" w:rsidRDefault="00055176" w:rsidP="00055176">
            <w:pPr>
              <w:ind w:firstLine="0"/>
              <w:contextualSpacing/>
              <w:jc w:val="center"/>
              <w:rPr>
                <w:rFonts w:eastAsia="Arial"/>
                <w:b/>
                <w:szCs w:val="24"/>
              </w:rPr>
            </w:pPr>
            <w:r w:rsidRPr="005351CD">
              <w:rPr>
                <w:rFonts w:eastAsia="Arial"/>
                <w:b/>
                <w:szCs w:val="24"/>
              </w:rPr>
              <w:lastRenderedPageBreak/>
              <w:t>Trečiasis tikslas –</w:t>
            </w:r>
            <w:r w:rsidRPr="005351CD">
              <w:rPr>
                <w:rFonts w:eastAsia="Times New Roman" w:cs="Times New Roman"/>
                <w:color w:val="000000"/>
                <w:szCs w:val="24"/>
                <w:lang w:eastAsia="lt-LT"/>
              </w:rPr>
              <w:t xml:space="preserve"> </w:t>
            </w:r>
            <w:r w:rsidRPr="005351CD">
              <w:rPr>
                <w:rFonts w:eastAsia="Arial"/>
                <w:b/>
                <w:szCs w:val="24"/>
              </w:rPr>
              <w:t>diegti skaidraus ir sąžiningo elgesio standartus, siekti didesnio Radviliškio rajono savivaldybės įstaigų, įmonių veiklos skaidrumo ir viešumo.</w:t>
            </w:r>
          </w:p>
        </w:tc>
      </w:tr>
      <w:tr w:rsidR="00055176" w:rsidRPr="005351CD" w14:paraId="66A5D6CA" w14:textId="77777777" w:rsidTr="00333763">
        <w:tc>
          <w:tcPr>
            <w:tcW w:w="15304" w:type="dxa"/>
            <w:gridSpan w:val="9"/>
          </w:tcPr>
          <w:p w14:paraId="70ED9CD0" w14:textId="77777777" w:rsidR="00055176" w:rsidRPr="00D74977" w:rsidRDefault="00055176" w:rsidP="00055176">
            <w:pPr>
              <w:ind w:firstLine="0"/>
              <w:jc w:val="left"/>
            </w:pPr>
            <w:r>
              <w:t>Tikslo rezultato kriterijus</w:t>
            </w:r>
            <w:r w:rsidRPr="00D74977">
              <w:t xml:space="preserve"> – sukurta vietos savivaldos skaidraus ir sąžiningo elgesio sistema.</w:t>
            </w:r>
          </w:p>
        </w:tc>
      </w:tr>
      <w:tr w:rsidR="00055176" w:rsidRPr="005351CD" w14:paraId="5402431E" w14:textId="77777777" w:rsidTr="00333763">
        <w:tc>
          <w:tcPr>
            <w:tcW w:w="577" w:type="dxa"/>
          </w:tcPr>
          <w:p w14:paraId="032DEDB6" w14:textId="77777777" w:rsidR="00055176" w:rsidRPr="005351CD" w:rsidRDefault="00055176" w:rsidP="00055176">
            <w:pPr>
              <w:ind w:firstLine="0"/>
            </w:pPr>
            <w:r w:rsidRPr="005351CD">
              <w:rPr>
                <w:b/>
              </w:rPr>
              <w:t>Eil. Nr.</w:t>
            </w:r>
          </w:p>
        </w:tc>
        <w:tc>
          <w:tcPr>
            <w:tcW w:w="2963" w:type="dxa"/>
            <w:gridSpan w:val="2"/>
          </w:tcPr>
          <w:p w14:paraId="140508EE" w14:textId="77777777" w:rsidR="00055176" w:rsidRPr="005351CD" w:rsidRDefault="00055176" w:rsidP="00055176">
            <w:pPr>
              <w:ind w:firstLine="0"/>
            </w:pPr>
            <w:r w:rsidRPr="005351CD">
              <w:rPr>
                <w:b/>
              </w:rPr>
              <w:t>Problema</w:t>
            </w:r>
          </w:p>
        </w:tc>
        <w:tc>
          <w:tcPr>
            <w:tcW w:w="3670" w:type="dxa"/>
          </w:tcPr>
          <w:p w14:paraId="20345394" w14:textId="77777777" w:rsidR="00055176" w:rsidRPr="005351CD" w:rsidRDefault="00055176" w:rsidP="00055176">
            <w:pPr>
              <w:ind w:firstLine="0"/>
            </w:pPr>
            <w:r w:rsidRPr="005351CD">
              <w:rPr>
                <w:b/>
              </w:rPr>
              <w:t>Priemonė</w:t>
            </w:r>
          </w:p>
        </w:tc>
        <w:tc>
          <w:tcPr>
            <w:tcW w:w="1857" w:type="dxa"/>
            <w:gridSpan w:val="2"/>
          </w:tcPr>
          <w:p w14:paraId="12771954" w14:textId="77777777" w:rsidR="00055176" w:rsidRPr="005351CD" w:rsidRDefault="00055176" w:rsidP="00055176">
            <w:pPr>
              <w:ind w:firstLine="0"/>
            </w:pPr>
            <w:r w:rsidRPr="005351CD">
              <w:rPr>
                <w:b/>
              </w:rPr>
              <w:t>Vykdytojas (-ai)</w:t>
            </w:r>
          </w:p>
        </w:tc>
        <w:tc>
          <w:tcPr>
            <w:tcW w:w="2127" w:type="dxa"/>
            <w:gridSpan w:val="2"/>
          </w:tcPr>
          <w:p w14:paraId="7E1366B5" w14:textId="77777777" w:rsidR="00055176" w:rsidRPr="005351CD" w:rsidRDefault="00055176" w:rsidP="00055176">
            <w:pPr>
              <w:ind w:firstLine="0"/>
            </w:pPr>
            <w:r w:rsidRPr="005351CD">
              <w:rPr>
                <w:b/>
              </w:rPr>
              <w:t>Įvykdymo terminas</w:t>
            </w:r>
          </w:p>
        </w:tc>
        <w:tc>
          <w:tcPr>
            <w:tcW w:w="4110" w:type="dxa"/>
          </w:tcPr>
          <w:p w14:paraId="49581AA0" w14:textId="77777777" w:rsidR="00055176" w:rsidRPr="005351CD" w:rsidRDefault="00055176" w:rsidP="00055176">
            <w:pPr>
              <w:ind w:firstLine="0"/>
            </w:pPr>
            <w:r w:rsidRPr="005351CD">
              <w:rPr>
                <w:b/>
              </w:rPr>
              <w:t>Laukiamo rezultato vertinimo kriterijai</w:t>
            </w:r>
          </w:p>
        </w:tc>
      </w:tr>
      <w:tr w:rsidR="00055176" w:rsidRPr="005351CD" w14:paraId="0222A9CC" w14:textId="77777777" w:rsidTr="00333763">
        <w:tc>
          <w:tcPr>
            <w:tcW w:w="577" w:type="dxa"/>
          </w:tcPr>
          <w:p w14:paraId="75D5AB50" w14:textId="77777777" w:rsidR="00055176" w:rsidRPr="005351CD" w:rsidRDefault="00055176" w:rsidP="00055176">
            <w:pPr>
              <w:ind w:firstLine="0"/>
            </w:pPr>
          </w:p>
        </w:tc>
        <w:tc>
          <w:tcPr>
            <w:tcW w:w="14727" w:type="dxa"/>
            <w:gridSpan w:val="8"/>
          </w:tcPr>
          <w:p w14:paraId="211A1EF7" w14:textId="77777777" w:rsidR="00055176" w:rsidRPr="005351CD" w:rsidRDefault="00055176" w:rsidP="00055176">
            <w:pPr>
              <w:ind w:firstLine="0"/>
            </w:pPr>
            <w:r w:rsidRPr="005351CD">
              <w:t xml:space="preserve">2 uždavinys. </w:t>
            </w:r>
            <w:r w:rsidR="00240A7C">
              <w:rPr>
                <w:szCs w:val="24"/>
              </w:rPr>
              <w:t>G</w:t>
            </w:r>
            <w:r w:rsidR="00240A7C" w:rsidRPr="00F64930">
              <w:rPr>
                <w:szCs w:val="24"/>
              </w:rPr>
              <w:t>erinti informacijos sklaidą administracinių paslaugų teikimo ir viešųjų paslaugų administravimo teikimo srityje.</w:t>
            </w:r>
          </w:p>
        </w:tc>
      </w:tr>
      <w:tr w:rsidR="00055176" w:rsidRPr="005351CD" w14:paraId="2FE5761F" w14:textId="77777777" w:rsidTr="00333763">
        <w:tc>
          <w:tcPr>
            <w:tcW w:w="577" w:type="dxa"/>
          </w:tcPr>
          <w:p w14:paraId="06D8B634" w14:textId="77777777" w:rsidR="00055176" w:rsidRPr="005351CD" w:rsidRDefault="00055176" w:rsidP="00055176">
            <w:pPr>
              <w:ind w:firstLine="0"/>
            </w:pPr>
            <w:r w:rsidRPr="005351CD">
              <w:t>10.</w:t>
            </w:r>
          </w:p>
        </w:tc>
        <w:tc>
          <w:tcPr>
            <w:tcW w:w="2963" w:type="dxa"/>
            <w:gridSpan w:val="2"/>
          </w:tcPr>
          <w:p w14:paraId="42D29A1F" w14:textId="77777777" w:rsidR="00055176" w:rsidRPr="005351CD" w:rsidRDefault="00240A7C" w:rsidP="00055176">
            <w:pPr>
              <w:ind w:firstLine="0"/>
              <w:rPr>
                <w:rFonts w:cs="Times New Roman"/>
                <w:szCs w:val="24"/>
              </w:rPr>
            </w:pPr>
            <w:r w:rsidRPr="00240A7C">
              <w:rPr>
                <w:rFonts w:cs="Times New Roman"/>
                <w:szCs w:val="24"/>
              </w:rPr>
              <w:t>Asmenims, siekiantiems gauti kokybiškas administracines paslaugas, atsiranda korupcijos pasireiškimo rizika dėl painių ir ilgai trunkančių administracinių procedūrų.</w:t>
            </w:r>
          </w:p>
        </w:tc>
        <w:tc>
          <w:tcPr>
            <w:tcW w:w="3670" w:type="dxa"/>
          </w:tcPr>
          <w:p w14:paraId="246F6EB2" w14:textId="77777777" w:rsidR="00055176" w:rsidRPr="005351CD" w:rsidRDefault="00240A7C" w:rsidP="00055176">
            <w:pPr>
              <w:ind w:firstLine="0"/>
            </w:pPr>
            <w:r w:rsidRPr="00F64930">
              <w:rPr>
                <w:rFonts w:eastAsia="Calibri"/>
                <w:szCs w:val="24"/>
              </w:rPr>
              <w:t>Didinti administracinių ir viešųjų paslaugų, teikiamų internete, skaičių, ir apie jas viešinti informaciją miesto gyventojams.</w:t>
            </w:r>
          </w:p>
        </w:tc>
        <w:tc>
          <w:tcPr>
            <w:tcW w:w="1857" w:type="dxa"/>
            <w:gridSpan w:val="2"/>
          </w:tcPr>
          <w:p w14:paraId="61F66C3E" w14:textId="77777777" w:rsidR="00055176" w:rsidRPr="005351CD" w:rsidRDefault="00055176" w:rsidP="00055176">
            <w:pPr>
              <w:ind w:firstLine="0"/>
            </w:pPr>
            <w:r w:rsidRPr="005351CD">
              <w:t>Saviva</w:t>
            </w:r>
            <w:r w:rsidR="00240A7C">
              <w:t xml:space="preserve">ldybės įstaigos, įmonės vadovai, </w:t>
            </w:r>
            <w:r w:rsidR="00240A7C" w:rsidRPr="00240A7C">
              <w:t>Civilinės metrikacijos, informacinių technologijų ir komunikacijos skyrius</w:t>
            </w:r>
            <w:r w:rsidR="00240A7C">
              <w:t>.</w:t>
            </w:r>
          </w:p>
        </w:tc>
        <w:tc>
          <w:tcPr>
            <w:tcW w:w="2127" w:type="dxa"/>
            <w:gridSpan w:val="2"/>
          </w:tcPr>
          <w:p w14:paraId="45A36E99" w14:textId="77777777" w:rsidR="00055176" w:rsidRPr="005351CD" w:rsidRDefault="00240A7C" w:rsidP="00055176">
            <w:pPr>
              <w:ind w:firstLine="0"/>
            </w:pPr>
            <w:r>
              <w:t>2021</w:t>
            </w:r>
            <w:r w:rsidR="00055176" w:rsidRPr="005351CD">
              <w:t xml:space="preserve"> m. I</w:t>
            </w:r>
            <w:r w:rsidR="00055176">
              <w:t>I</w:t>
            </w:r>
            <w:r>
              <w:t>I</w:t>
            </w:r>
            <w:r w:rsidR="00055176" w:rsidRPr="005351CD">
              <w:t xml:space="preserve"> ketvirtis.</w:t>
            </w:r>
          </w:p>
        </w:tc>
        <w:tc>
          <w:tcPr>
            <w:tcW w:w="4110" w:type="dxa"/>
          </w:tcPr>
          <w:p w14:paraId="29D6C8E3" w14:textId="77777777" w:rsidR="00055176" w:rsidRPr="005351CD" w:rsidRDefault="00240A7C" w:rsidP="00055176">
            <w:pPr>
              <w:ind w:firstLine="0"/>
            </w:pPr>
            <w:r w:rsidRPr="00240A7C">
              <w:t>Internetu teikiamų paslaugų didėjimas 10 proc.</w:t>
            </w:r>
          </w:p>
        </w:tc>
      </w:tr>
      <w:tr w:rsidR="00240A7C" w:rsidRPr="005351CD" w14:paraId="6BFC5C69" w14:textId="77777777" w:rsidTr="00333763">
        <w:tc>
          <w:tcPr>
            <w:tcW w:w="577" w:type="dxa"/>
          </w:tcPr>
          <w:p w14:paraId="10F14BF2" w14:textId="77777777" w:rsidR="00240A7C" w:rsidRPr="005351CD" w:rsidRDefault="00240A7C" w:rsidP="00055176">
            <w:pPr>
              <w:ind w:firstLine="0"/>
            </w:pPr>
            <w:r>
              <w:t>11.</w:t>
            </w:r>
          </w:p>
        </w:tc>
        <w:tc>
          <w:tcPr>
            <w:tcW w:w="2963" w:type="dxa"/>
            <w:gridSpan w:val="2"/>
          </w:tcPr>
          <w:p w14:paraId="13FB3DBC" w14:textId="77777777" w:rsidR="00240A7C" w:rsidRPr="00240A7C" w:rsidRDefault="00240A7C" w:rsidP="00055176">
            <w:pPr>
              <w:ind w:firstLine="0"/>
              <w:rPr>
                <w:rFonts w:cs="Times New Roman"/>
                <w:szCs w:val="24"/>
              </w:rPr>
            </w:pPr>
            <w:r w:rsidRPr="00F64930">
              <w:rPr>
                <w:rFonts w:eastAsia="Calibri"/>
                <w:szCs w:val="24"/>
              </w:rPr>
              <w:t>Gyventojų nuomone Savivaldybės ir jos institucijų veikla vertinama nepakankamai skaidriai.</w:t>
            </w:r>
          </w:p>
        </w:tc>
        <w:tc>
          <w:tcPr>
            <w:tcW w:w="3670" w:type="dxa"/>
          </w:tcPr>
          <w:p w14:paraId="287C1F54" w14:textId="77777777" w:rsidR="00240A7C" w:rsidRPr="00F64930" w:rsidRDefault="00240A7C" w:rsidP="00161335">
            <w:pPr>
              <w:ind w:firstLine="0"/>
              <w:rPr>
                <w:rFonts w:eastAsia="Calibri"/>
                <w:szCs w:val="24"/>
              </w:rPr>
            </w:pPr>
            <w:r w:rsidRPr="00F64930">
              <w:rPr>
                <w:rFonts w:eastAsia="Calibri"/>
                <w:szCs w:val="24"/>
              </w:rPr>
              <w:t xml:space="preserve">Savivaldybės duomenų bazių atskleidimas visuomenei, t. y. informacijos apie vykdomus ir planuojamus vykdyti projektus, viešųjų pirkimų informacijos, rengiamų ir išduotų statybos leidimų, įsiteisėjusių teismo sprendimų, kuriuose konstatuojami </w:t>
            </w:r>
            <w:r w:rsidRPr="00F64930">
              <w:rPr>
                <w:rFonts w:eastAsia="Calibri"/>
                <w:szCs w:val="24"/>
              </w:rPr>
              <w:lastRenderedPageBreak/>
              <w:t>teisės aktų pažeidimai, ir pan. prieinamumas visuomenei.</w:t>
            </w:r>
          </w:p>
        </w:tc>
        <w:tc>
          <w:tcPr>
            <w:tcW w:w="1857" w:type="dxa"/>
            <w:gridSpan w:val="2"/>
          </w:tcPr>
          <w:p w14:paraId="3CCA9EAD" w14:textId="77777777" w:rsidR="00240A7C" w:rsidRPr="005351CD" w:rsidRDefault="00240A7C" w:rsidP="00055176">
            <w:pPr>
              <w:ind w:firstLine="0"/>
            </w:pPr>
            <w:r w:rsidRPr="005351CD">
              <w:lastRenderedPageBreak/>
              <w:t>Saviva</w:t>
            </w:r>
            <w:r>
              <w:t>ldybės įstaigos, įmonės vadovai,</w:t>
            </w:r>
            <w:r w:rsidR="00161335">
              <w:t xml:space="preserve"> administracijos skyrių vedėjai ir padaliniai vadovai.</w:t>
            </w:r>
          </w:p>
        </w:tc>
        <w:tc>
          <w:tcPr>
            <w:tcW w:w="2127" w:type="dxa"/>
            <w:gridSpan w:val="2"/>
          </w:tcPr>
          <w:p w14:paraId="44361F6D" w14:textId="77777777" w:rsidR="00240A7C" w:rsidRDefault="00240A7C" w:rsidP="00055176">
            <w:pPr>
              <w:ind w:firstLine="0"/>
            </w:pPr>
            <w:r>
              <w:t>2021 m.</w:t>
            </w:r>
          </w:p>
        </w:tc>
        <w:tc>
          <w:tcPr>
            <w:tcW w:w="4110" w:type="dxa"/>
          </w:tcPr>
          <w:p w14:paraId="6B60647F" w14:textId="77777777" w:rsidR="00240A7C" w:rsidRPr="00240A7C" w:rsidRDefault="007B3980" w:rsidP="00055176">
            <w:pPr>
              <w:ind w:firstLine="0"/>
            </w:pPr>
            <w:r>
              <w:t>Viešųjų pirkimų informacija skelbiama viešai interneto svetainėje.</w:t>
            </w:r>
          </w:p>
        </w:tc>
      </w:tr>
      <w:tr w:rsidR="00055176" w:rsidRPr="005351CD" w14:paraId="4D43315F" w14:textId="77777777" w:rsidTr="00333763">
        <w:tc>
          <w:tcPr>
            <w:tcW w:w="577" w:type="dxa"/>
          </w:tcPr>
          <w:p w14:paraId="4B722726" w14:textId="77777777" w:rsidR="00055176" w:rsidRPr="005351CD" w:rsidRDefault="00055176" w:rsidP="00055176">
            <w:pPr>
              <w:ind w:firstLine="0"/>
            </w:pPr>
          </w:p>
        </w:tc>
        <w:tc>
          <w:tcPr>
            <w:tcW w:w="14727" w:type="dxa"/>
            <w:gridSpan w:val="8"/>
          </w:tcPr>
          <w:p w14:paraId="7554B225" w14:textId="77777777" w:rsidR="00055176" w:rsidRPr="005351CD" w:rsidRDefault="00333763" w:rsidP="00055176">
            <w:pPr>
              <w:ind w:firstLine="0"/>
            </w:pPr>
            <w:r>
              <w:t>3</w:t>
            </w:r>
            <w:r w:rsidR="00055176" w:rsidRPr="005351CD">
              <w:t xml:space="preserve"> uždavinys. Gerinti administracinių ir viešųjų paslaugų teikimo, viešųjų paslaugų administravimo kokybę.</w:t>
            </w:r>
          </w:p>
        </w:tc>
      </w:tr>
      <w:tr w:rsidR="00055176" w:rsidRPr="005351CD" w14:paraId="6D2D7EA1" w14:textId="77777777" w:rsidTr="00333763">
        <w:tc>
          <w:tcPr>
            <w:tcW w:w="577" w:type="dxa"/>
          </w:tcPr>
          <w:p w14:paraId="25C9F423" w14:textId="77777777" w:rsidR="00055176" w:rsidRPr="005351CD" w:rsidRDefault="00055176" w:rsidP="00055176">
            <w:pPr>
              <w:ind w:firstLine="0"/>
            </w:pPr>
            <w:r w:rsidRPr="005351CD">
              <w:t>12.</w:t>
            </w:r>
          </w:p>
        </w:tc>
        <w:tc>
          <w:tcPr>
            <w:tcW w:w="2963" w:type="dxa"/>
            <w:gridSpan w:val="2"/>
          </w:tcPr>
          <w:p w14:paraId="4FA7A866" w14:textId="77777777" w:rsidR="00055176" w:rsidRPr="005351CD" w:rsidRDefault="00055176" w:rsidP="00055176">
            <w:pPr>
              <w:ind w:firstLine="0"/>
              <w:rPr>
                <w:rFonts w:cs="Times New Roman"/>
                <w:szCs w:val="24"/>
              </w:rPr>
            </w:pPr>
            <w:r w:rsidRPr="005351CD">
              <w:t>Gyventojų pasitikėjimas vietos savivalda yra nepakankamas.</w:t>
            </w:r>
          </w:p>
        </w:tc>
        <w:tc>
          <w:tcPr>
            <w:tcW w:w="3670" w:type="dxa"/>
          </w:tcPr>
          <w:p w14:paraId="6DF4280B" w14:textId="77777777" w:rsidR="00055176" w:rsidRPr="005351CD" w:rsidRDefault="00055176" w:rsidP="00055176">
            <w:pPr>
              <w:ind w:firstLine="0"/>
            </w:pPr>
            <w:r w:rsidRPr="005351CD">
              <w:t>Sisteminti asmenų prašymų nagrinėjimo ir jų aptarnavimo įstaigose, įmonėse kompetentingų subjektų nustatytų įstaigos, įmonės veiklos trūkumų, pažeidimų duomenis.</w:t>
            </w:r>
          </w:p>
        </w:tc>
        <w:tc>
          <w:tcPr>
            <w:tcW w:w="1857" w:type="dxa"/>
            <w:gridSpan w:val="2"/>
          </w:tcPr>
          <w:p w14:paraId="4AB129C7" w14:textId="77777777" w:rsidR="00055176" w:rsidRPr="005351CD" w:rsidRDefault="00055176" w:rsidP="00055176">
            <w:pPr>
              <w:ind w:firstLine="0"/>
            </w:pPr>
            <w:r w:rsidRPr="005351CD">
              <w:t>Saviva</w:t>
            </w:r>
            <w:r>
              <w:t>ldybės įstaigos, įmonės vadovas</w:t>
            </w:r>
          </w:p>
        </w:tc>
        <w:tc>
          <w:tcPr>
            <w:tcW w:w="2127" w:type="dxa"/>
            <w:gridSpan w:val="2"/>
          </w:tcPr>
          <w:p w14:paraId="099C93D5" w14:textId="77777777" w:rsidR="00055176" w:rsidRPr="005351CD" w:rsidRDefault="00055176" w:rsidP="00055176">
            <w:pPr>
              <w:ind w:firstLine="0"/>
            </w:pPr>
            <w:r w:rsidRPr="005351CD">
              <w:t>Kiekvieną ketvirtį</w:t>
            </w:r>
          </w:p>
        </w:tc>
        <w:tc>
          <w:tcPr>
            <w:tcW w:w="4110" w:type="dxa"/>
          </w:tcPr>
          <w:p w14:paraId="56E0125E" w14:textId="77777777" w:rsidR="00055176" w:rsidRPr="005351CD" w:rsidRDefault="007B3980" w:rsidP="00055176">
            <w:pPr>
              <w:ind w:firstLine="0"/>
            </w:pPr>
            <w:r>
              <w:t>Asmenų prašymų ir nusiskundimų negauta.</w:t>
            </w:r>
          </w:p>
        </w:tc>
      </w:tr>
    </w:tbl>
    <w:p w14:paraId="055FE891" w14:textId="77777777" w:rsidR="00266431" w:rsidRDefault="00266431" w:rsidP="00123002">
      <w:pPr>
        <w:pStyle w:val="tactin"/>
        <w:shd w:val="clear" w:color="auto" w:fill="FFFFFF"/>
        <w:spacing w:before="0" w:beforeAutospacing="0" w:after="0" w:afterAutospacing="0" w:line="286" w:lineRule="atLeast"/>
        <w:rPr>
          <w:rFonts w:ascii="Arial" w:hAnsi="Arial" w:cs="Arial"/>
          <w:color w:val="000000"/>
          <w:sz w:val="20"/>
          <w:szCs w:val="20"/>
        </w:rPr>
      </w:pPr>
    </w:p>
    <w:p w14:paraId="4B69C2BD" w14:textId="77777777" w:rsidR="00301379" w:rsidRPr="00DB4ACA" w:rsidRDefault="00DB4ACA" w:rsidP="00DB4ACA">
      <w:pPr>
        <w:pStyle w:val="tactin"/>
        <w:shd w:val="clear" w:color="auto" w:fill="FFFFFF"/>
        <w:tabs>
          <w:tab w:val="left" w:pos="11199"/>
          <w:tab w:val="left" w:pos="11482"/>
        </w:tabs>
        <w:spacing w:before="0" w:beforeAutospacing="0" w:after="0" w:afterAutospacing="0" w:line="286" w:lineRule="atLeast"/>
        <w:rPr>
          <w:color w:val="000000"/>
        </w:rPr>
      </w:pPr>
      <w:r w:rsidRPr="00DB4ACA">
        <w:rPr>
          <w:color w:val="000000"/>
        </w:rPr>
        <w:t>VŠĮ Rad</w:t>
      </w:r>
      <w:r w:rsidR="00301379" w:rsidRPr="00DB4ACA">
        <w:rPr>
          <w:color w:val="000000"/>
        </w:rPr>
        <w:t>viliškio rajono pirminės</w:t>
      </w:r>
      <w:r w:rsidRPr="00DB4ACA">
        <w:rPr>
          <w:color w:val="000000"/>
        </w:rPr>
        <w:t xml:space="preserve"> sveikatos priežiūros centro direktorė                                                       </w:t>
      </w:r>
      <w:r>
        <w:rPr>
          <w:color w:val="000000"/>
        </w:rPr>
        <w:t xml:space="preserve">                       </w:t>
      </w:r>
      <w:r w:rsidRPr="00DB4ACA">
        <w:rPr>
          <w:color w:val="000000"/>
        </w:rPr>
        <w:t>Irena Janušonienė</w:t>
      </w:r>
    </w:p>
    <w:p w14:paraId="3360B21D" w14:textId="77777777" w:rsidR="00DB4ACA" w:rsidRPr="00DB4ACA" w:rsidRDefault="00DB4ACA" w:rsidP="00123002">
      <w:pPr>
        <w:pStyle w:val="tactin"/>
        <w:shd w:val="clear" w:color="auto" w:fill="FFFFFF"/>
        <w:spacing w:before="0" w:beforeAutospacing="0" w:after="0" w:afterAutospacing="0" w:line="286" w:lineRule="atLeast"/>
        <w:rPr>
          <w:color w:val="000000"/>
        </w:rPr>
      </w:pPr>
    </w:p>
    <w:p w14:paraId="1F9DDA21" w14:textId="77777777" w:rsidR="00DB4ACA" w:rsidRDefault="00DB4ACA" w:rsidP="00123002">
      <w:pPr>
        <w:pStyle w:val="tactin"/>
        <w:shd w:val="clear" w:color="auto" w:fill="FFFFFF"/>
        <w:spacing w:before="0" w:beforeAutospacing="0" w:after="0" w:afterAutospacing="0" w:line="286" w:lineRule="atLeast"/>
        <w:rPr>
          <w:rFonts w:ascii="Arial" w:hAnsi="Arial" w:cs="Arial"/>
          <w:color w:val="000000"/>
          <w:sz w:val="20"/>
          <w:szCs w:val="20"/>
        </w:rPr>
      </w:pPr>
    </w:p>
    <w:p w14:paraId="05C5E46E" w14:textId="77777777" w:rsidR="00DB4ACA" w:rsidRDefault="00DB4ACA" w:rsidP="00123002">
      <w:pPr>
        <w:pStyle w:val="tactin"/>
        <w:shd w:val="clear" w:color="auto" w:fill="FFFFFF"/>
        <w:spacing w:before="0" w:beforeAutospacing="0" w:after="0" w:afterAutospacing="0" w:line="286" w:lineRule="atLeast"/>
        <w:rPr>
          <w:rFonts w:ascii="Arial" w:hAnsi="Arial" w:cs="Arial"/>
          <w:color w:val="000000"/>
          <w:sz w:val="20"/>
          <w:szCs w:val="20"/>
        </w:rPr>
      </w:pPr>
    </w:p>
    <w:p w14:paraId="13D90B88" w14:textId="77777777" w:rsidR="00DB4ACA" w:rsidRPr="00DB4ACA" w:rsidRDefault="00DB4ACA" w:rsidP="003D2988">
      <w:pPr>
        <w:pStyle w:val="tactin"/>
        <w:shd w:val="clear" w:color="auto" w:fill="FFFFFF"/>
        <w:tabs>
          <w:tab w:val="left" w:pos="11199"/>
          <w:tab w:val="left" w:pos="11482"/>
        </w:tabs>
        <w:spacing w:before="0" w:beforeAutospacing="0" w:after="0" w:afterAutospacing="0" w:line="286" w:lineRule="atLeast"/>
        <w:rPr>
          <w:color w:val="000000"/>
        </w:rPr>
      </w:pPr>
      <w:r w:rsidRPr="00DB4ACA">
        <w:rPr>
          <w:color w:val="000000"/>
        </w:rPr>
        <w:t>Asmuo, atsakingas už korupcijos prevenciją ir kontrolę</w:t>
      </w:r>
      <w:r>
        <w:rPr>
          <w:color w:val="000000"/>
        </w:rPr>
        <w:t xml:space="preserve">                                                                                                    Alina </w:t>
      </w:r>
      <w:proofErr w:type="spellStart"/>
      <w:r>
        <w:rPr>
          <w:color w:val="000000"/>
        </w:rPr>
        <w:t>Vinogradovienė</w:t>
      </w:r>
      <w:proofErr w:type="spellEnd"/>
    </w:p>
    <w:sectPr w:rsidR="00DB4ACA" w:rsidRPr="00DB4ACA" w:rsidSect="00123002">
      <w:pgSz w:w="16838" w:h="11906" w:orient="landscape"/>
      <w:pgMar w:top="851" w:right="1701" w:bottom="568"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FB00" w14:textId="77777777" w:rsidR="00103E55" w:rsidRDefault="00103E55" w:rsidP="004C54A5">
      <w:r>
        <w:separator/>
      </w:r>
    </w:p>
  </w:endnote>
  <w:endnote w:type="continuationSeparator" w:id="0">
    <w:p w14:paraId="4526FB4C" w14:textId="77777777" w:rsidR="00103E55" w:rsidRDefault="00103E55" w:rsidP="004C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6B0E" w14:textId="77777777" w:rsidR="00103E55" w:rsidRDefault="00103E55" w:rsidP="004C54A5">
      <w:r>
        <w:separator/>
      </w:r>
    </w:p>
  </w:footnote>
  <w:footnote w:type="continuationSeparator" w:id="0">
    <w:p w14:paraId="6B7405AB" w14:textId="77777777" w:rsidR="00103E55" w:rsidRDefault="00103E55" w:rsidP="004C54A5">
      <w:r>
        <w:continuationSeparator/>
      </w:r>
    </w:p>
  </w:footnote>
  <w:footnote w:id="1">
    <w:p w14:paraId="265EE0A4" w14:textId="77777777" w:rsidR="00055176" w:rsidRDefault="00055176" w:rsidP="00333763">
      <w:pPr>
        <w:pStyle w:val="Puslapioinaostekstas"/>
        <w:ind w:right="-1306"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458"/>
    <w:multiLevelType w:val="multilevel"/>
    <w:tmpl w:val="5E4E614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45F644E"/>
    <w:multiLevelType w:val="multilevel"/>
    <w:tmpl w:val="9AE84946"/>
    <w:lvl w:ilvl="0">
      <w:start w:val="5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C9B48DF"/>
    <w:multiLevelType w:val="hybridMultilevel"/>
    <w:tmpl w:val="E8F0DF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311797A"/>
    <w:multiLevelType w:val="hybridMultilevel"/>
    <w:tmpl w:val="2DCEBF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B1035C7"/>
    <w:multiLevelType w:val="hybridMultilevel"/>
    <w:tmpl w:val="0F1E47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A3130CC"/>
    <w:multiLevelType w:val="multilevel"/>
    <w:tmpl w:val="5E4E614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7791626"/>
    <w:multiLevelType w:val="multilevel"/>
    <w:tmpl w:val="5E4E614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5AA82E03"/>
    <w:multiLevelType w:val="hybridMultilevel"/>
    <w:tmpl w:val="DDB64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2D666F1"/>
    <w:multiLevelType w:val="multilevel"/>
    <w:tmpl w:val="D9008EC2"/>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638534B1"/>
    <w:multiLevelType w:val="hybridMultilevel"/>
    <w:tmpl w:val="E8F0DF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F4F3E26"/>
    <w:multiLevelType w:val="multilevel"/>
    <w:tmpl w:val="5E4E614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8"/>
  </w:num>
  <w:num w:numId="2">
    <w:abstractNumId w:val="3"/>
  </w:num>
  <w:num w:numId="3">
    <w:abstractNumId w:val="4"/>
  </w:num>
  <w:num w:numId="4">
    <w:abstractNumId w:val="7"/>
  </w:num>
  <w:num w:numId="5">
    <w:abstractNumId w:val="9"/>
  </w:num>
  <w:num w:numId="6">
    <w:abstractNumId w:val="2"/>
  </w:num>
  <w:num w:numId="7">
    <w:abstractNumId w:val="5"/>
  </w:num>
  <w:num w:numId="8">
    <w:abstractNumId w:val="10"/>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5F"/>
    <w:rsid w:val="0000032D"/>
    <w:rsid w:val="00031896"/>
    <w:rsid w:val="00042E45"/>
    <w:rsid w:val="00046CF5"/>
    <w:rsid w:val="00050291"/>
    <w:rsid w:val="00054723"/>
    <w:rsid w:val="00055176"/>
    <w:rsid w:val="00075B04"/>
    <w:rsid w:val="00085D7D"/>
    <w:rsid w:val="000B257A"/>
    <w:rsid w:val="000B3D45"/>
    <w:rsid w:val="00103E55"/>
    <w:rsid w:val="00123002"/>
    <w:rsid w:val="001577E2"/>
    <w:rsid w:val="00161335"/>
    <w:rsid w:val="001636C2"/>
    <w:rsid w:val="00175B4F"/>
    <w:rsid w:val="00186EF0"/>
    <w:rsid w:val="00192192"/>
    <w:rsid w:val="0020735D"/>
    <w:rsid w:val="00212EF1"/>
    <w:rsid w:val="002160BF"/>
    <w:rsid w:val="00240A7C"/>
    <w:rsid w:val="00266431"/>
    <w:rsid w:val="00280068"/>
    <w:rsid w:val="002A2A2C"/>
    <w:rsid w:val="002B15A1"/>
    <w:rsid w:val="002D0904"/>
    <w:rsid w:val="002D4191"/>
    <w:rsid w:val="002E158D"/>
    <w:rsid w:val="002F6543"/>
    <w:rsid w:val="00301379"/>
    <w:rsid w:val="00333763"/>
    <w:rsid w:val="003504D4"/>
    <w:rsid w:val="0039565F"/>
    <w:rsid w:val="003A2911"/>
    <w:rsid w:val="003B1F2A"/>
    <w:rsid w:val="003B36A5"/>
    <w:rsid w:val="003D2988"/>
    <w:rsid w:val="003E55AB"/>
    <w:rsid w:val="003E77D4"/>
    <w:rsid w:val="004067DF"/>
    <w:rsid w:val="00414154"/>
    <w:rsid w:val="004229BE"/>
    <w:rsid w:val="00436487"/>
    <w:rsid w:val="004A1710"/>
    <w:rsid w:val="004A35E6"/>
    <w:rsid w:val="004C54A5"/>
    <w:rsid w:val="004E6949"/>
    <w:rsid w:val="004F4D0D"/>
    <w:rsid w:val="00512814"/>
    <w:rsid w:val="0051421C"/>
    <w:rsid w:val="005351CD"/>
    <w:rsid w:val="00542040"/>
    <w:rsid w:val="00545670"/>
    <w:rsid w:val="005A7997"/>
    <w:rsid w:val="005E25A6"/>
    <w:rsid w:val="005E2CA2"/>
    <w:rsid w:val="00620EDD"/>
    <w:rsid w:val="006220BD"/>
    <w:rsid w:val="006317CB"/>
    <w:rsid w:val="00737260"/>
    <w:rsid w:val="007530B5"/>
    <w:rsid w:val="00781D3D"/>
    <w:rsid w:val="0078637B"/>
    <w:rsid w:val="0078696D"/>
    <w:rsid w:val="00791ABD"/>
    <w:rsid w:val="007B3980"/>
    <w:rsid w:val="007D2CEC"/>
    <w:rsid w:val="008027A7"/>
    <w:rsid w:val="00806CDE"/>
    <w:rsid w:val="0081646C"/>
    <w:rsid w:val="008242CB"/>
    <w:rsid w:val="00845EA9"/>
    <w:rsid w:val="00877B8C"/>
    <w:rsid w:val="00881EEB"/>
    <w:rsid w:val="0088567B"/>
    <w:rsid w:val="008A2AA0"/>
    <w:rsid w:val="008D4C93"/>
    <w:rsid w:val="00954BCE"/>
    <w:rsid w:val="00966A2E"/>
    <w:rsid w:val="00983807"/>
    <w:rsid w:val="009B661C"/>
    <w:rsid w:val="009C0BE9"/>
    <w:rsid w:val="00A12518"/>
    <w:rsid w:val="00A73A81"/>
    <w:rsid w:val="00A9458A"/>
    <w:rsid w:val="00A94CB6"/>
    <w:rsid w:val="00AA0F48"/>
    <w:rsid w:val="00AA67F6"/>
    <w:rsid w:val="00AB1618"/>
    <w:rsid w:val="00AB4069"/>
    <w:rsid w:val="00AE3FA9"/>
    <w:rsid w:val="00B12236"/>
    <w:rsid w:val="00B179B2"/>
    <w:rsid w:val="00B2067B"/>
    <w:rsid w:val="00B24CE3"/>
    <w:rsid w:val="00BB0BC7"/>
    <w:rsid w:val="00BC351A"/>
    <w:rsid w:val="00BE3881"/>
    <w:rsid w:val="00BE3C78"/>
    <w:rsid w:val="00BF0B4F"/>
    <w:rsid w:val="00BF2805"/>
    <w:rsid w:val="00C114AC"/>
    <w:rsid w:val="00C12192"/>
    <w:rsid w:val="00C51AE3"/>
    <w:rsid w:val="00C56079"/>
    <w:rsid w:val="00C62AAD"/>
    <w:rsid w:val="00C956F0"/>
    <w:rsid w:val="00CA34A4"/>
    <w:rsid w:val="00CB71A0"/>
    <w:rsid w:val="00CD02BC"/>
    <w:rsid w:val="00D43E17"/>
    <w:rsid w:val="00D527BD"/>
    <w:rsid w:val="00D52FB2"/>
    <w:rsid w:val="00D70031"/>
    <w:rsid w:val="00D74977"/>
    <w:rsid w:val="00D854CF"/>
    <w:rsid w:val="00DA05B9"/>
    <w:rsid w:val="00DB4ACA"/>
    <w:rsid w:val="00DB6886"/>
    <w:rsid w:val="00DC2FC5"/>
    <w:rsid w:val="00DD5953"/>
    <w:rsid w:val="00DF7BEE"/>
    <w:rsid w:val="00E034EA"/>
    <w:rsid w:val="00E1020F"/>
    <w:rsid w:val="00E27A05"/>
    <w:rsid w:val="00E354E2"/>
    <w:rsid w:val="00E40985"/>
    <w:rsid w:val="00E40E7F"/>
    <w:rsid w:val="00E46E9A"/>
    <w:rsid w:val="00EB1E24"/>
    <w:rsid w:val="00ED604B"/>
    <w:rsid w:val="00ED7D8B"/>
    <w:rsid w:val="00EE50A2"/>
    <w:rsid w:val="00EF0930"/>
    <w:rsid w:val="00F15765"/>
    <w:rsid w:val="00F25090"/>
    <w:rsid w:val="00F367CB"/>
    <w:rsid w:val="00F4063B"/>
    <w:rsid w:val="00F72666"/>
    <w:rsid w:val="00F84090"/>
    <w:rsid w:val="00F85916"/>
    <w:rsid w:val="00FB7BE0"/>
    <w:rsid w:val="00FD1C84"/>
    <w:rsid w:val="00FD4176"/>
    <w:rsid w:val="00FE74CE"/>
    <w:rsid w:val="00FF76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B452"/>
  <w15:docId w15:val="{1FC0650C-AF3B-4E06-8106-817F86E3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4D0D"/>
    <w:pPr>
      <w:spacing w:line="240" w:lineRule="auto"/>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F09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3D45"/>
    <w:pPr>
      <w:ind w:left="720"/>
      <w:contextualSpacing/>
    </w:pPr>
  </w:style>
  <w:style w:type="character" w:customStyle="1" w:styleId="apple-converted-space">
    <w:name w:val="apple-converted-space"/>
    <w:basedOn w:val="Numatytasispastraiposriftas"/>
    <w:rsid w:val="007D2CEC"/>
  </w:style>
  <w:style w:type="paragraph" w:styleId="Debesliotekstas">
    <w:name w:val="Balloon Text"/>
    <w:basedOn w:val="prastasis"/>
    <w:link w:val="DebesliotekstasDiagrama"/>
    <w:uiPriority w:val="99"/>
    <w:semiHidden/>
    <w:unhideWhenUsed/>
    <w:rsid w:val="00ED7D8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7D8B"/>
    <w:rPr>
      <w:rFonts w:ascii="Segoe UI" w:hAnsi="Segoe UI" w:cs="Segoe UI"/>
      <w:sz w:val="18"/>
      <w:szCs w:val="18"/>
    </w:rPr>
  </w:style>
  <w:style w:type="paragraph" w:customStyle="1" w:styleId="tactin">
    <w:name w:val="tactin"/>
    <w:basedOn w:val="prastasis"/>
    <w:rsid w:val="00266431"/>
    <w:pPr>
      <w:spacing w:before="100" w:beforeAutospacing="1" w:after="100" w:afterAutospacing="1"/>
      <w:ind w:firstLine="0"/>
      <w:jc w:val="left"/>
    </w:pPr>
    <w:rPr>
      <w:rFonts w:eastAsia="Times New Roman" w:cs="Times New Roman"/>
      <w:szCs w:val="24"/>
      <w:lang w:eastAsia="lt-LT"/>
    </w:rPr>
  </w:style>
  <w:style w:type="paragraph" w:styleId="Puslapioinaostekstas">
    <w:name w:val="footnote text"/>
    <w:basedOn w:val="prastasis"/>
    <w:link w:val="PuslapioinaostekstasDiagrama"/>
    <w:uiPriority w:val="99"/>
    <w:semiHidden/>
    <w:unhideWhenUsed/>
    <w:rsid w:val="004C54A5"/>
    <w:rPr>
      <w:sz w:val="20"/>
      <w:szCs w:val="20"/>
    </w:rPr>
  </w:style>
  <w:style w:type="character" w:customStyle="1" w:styleId="PuslapioinaostekstasDiagrama">
    <w:name w:val="Puslapio išnašos tekstas Diagrama"/>
    <w:basedOn w:val="Numatytasispastraiposriftas"/>
    <w:link w:val="Puslapioinaostekstas"/>
    <w:uiPriority w:val="99"/>
    <w:semiHidden/>
    <w:rsid w:val="004C54A5"/>
    <w:rPr>
      <w:rFonts w:ascii="Times New Roman" w:hAnsi="Times New Roman"/>
      <w:sz w:val="20"/>
      <w:szCs w:val="20"/>
    </w:rPr>
  </w:style>
  <w:style w:type="character" w:styleId="Puslapioinaosnuoroda">
    <w:name w:val="footnote reference"/>
    <w:basedOn w:val="Numatytasispastraiposriftas"/>
    <w:uiPriority w:val="99"/>
    <w:semiHidden/>
    <w:unhideWhenUsed/>
    <w:rsid w:val="004C54A5"/>
    <w:rPr>
      <w:vertAlign w:val="superscript"/>
    </w:rPr>
  </w:style>
  <w:style w:type="character" w:styleId="Hipersaitas">
    <w:name w:val="Hyperlink"/>
    <w:basedOn w:val="Numatytasispastraiposriftas"/>
    <w:uiPriority w:val="99"/>
    <w:unhideWhenUsed/>
    <w:rsid w:val="002B15A1"/>
    <w:rPr>
      <w:color w:val="0563C1" w:themeColor="hyperlink"/>
      <w:u w:val="single"/>
    </w:rPr>
  </w:style>
  <w:style w:type="paragraph" w:styleId="Antrats">
    <w:name w:val="header"/>
    <w:basedOn w:val="prastasis"/>
    <w:link w:val="AntratsDiagrama"/>
    <w:uiPriority w:val="99"/>
    <w:unhideWhenUsed/>
    <w:rsid w:val="00333763"/>
    <w:pPr>
      <w:tabs>
        <w:tab w:val="center" w:pos="4819"/>
        <w:tab w:val="right" w:pos="9638"/>
      </w:tabs>
    </w:pPr>
  </w:style>
  <w:style w:type="character" w:customStyle="1" w:styleId="AntratsDiagrama">
    <w:name w:val="Antraštės Diagrama"/>
    <w:basedOn w:val="Numatytasispastraiposriftas"/>
    <w:link w:val="Antrats"/>
    <w:uiPriority w:val="99"/>
    <w:rsid w:val="00333763"/>
    <w:rPr>
      <w:rFonts w:ascii="Times New Roman" w:hAnsi="Times New Roman"/>
      <w:sz w:val="24"/>
    </w:rPr>
  </w:style>
  <w:style w:type="paragraph" w:styleId="Porat">
    <w:name w:val="footer"/>
    <w:basedOn w:val="prastasis"/>
    <w:link w:val="PoratDiagrama"/>
    <w:uiPriority w:val="99"/>
    <w:unhideWhenUsed/>
    <w:rsid w:val="00333763"/>
    <w:pPr>
      <w:tabs>
        <w:tab w:val="center" w:pos="4819"/>
        <w:tab w:val="right" w:pos="9638"/>
      </w:tabs>
    </w:pPr>
  </w:style>
  <w:style w:type="character" w:customStyle="1" w:styleId="PoratDiagrama">
    <w:name w:val="Poraštė Diagrama"/>
    <w:basedOn w:val="Numatytasispastraiposriftas"/>
    <w:link w:val="Porat"/>
    <w:uiPriority w:val="99"/>
    <w:rsid w:val="0033376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5951">
      <w:bodyDiv w:val="1"/>
      <w:marLeft w:val="0"/>
      <w:marRight w:val="0"/>
      <w:marTop w:val="0"/>
      <w:marBottom w:val="0"/>
      <w:divBdr>
        <w:top w:val="none" w:sz="0" w:space="0" w:color="auto"/>
        <w:left w:val="none" w:sz="0" w:space="0" w:color="auto"/>
        <w:bottom w:val="none" w:sz="0" w:space="0" w:color="auto"/>
        <w:right w:val="none" w:sz="0" w:space="0" w:color="auto"/>
      </w:divBdr>
    </w:div>
    <w:div w:id="670376893">
      <w:bodyDiv w:val="1"/>
      <w:marLeft w:val="0"/>
      <w:marRight w:val="0"/>
      <w:marTop w:val="0"/>
      <w:marBottom w:val="0"/>
      <w:divBdr>
        <w:top w:val="none" w:sz="0" w:space="0" w:color="auto"/>
        <w:left w:val="none" w:sz="0" w:space="0" w:color="auto"/>
        <w:bottom w:val="none" w:sz="0" w:space="0" w:color="auto"/>
        <w:right w:val="none" w:sz="0" w:space="0" w:color="auto"/>
      </w:divBdr>
    </w:div>
    <w:div w:id="672342694">
      <w:bodyDiv w:val="1"/>
      <w:marLeft w:val="0"/>
      <w:marRight w:val="0"/>
      <w:marTop w:val="0"/>
      <w:marBottom w:val="0"/>
      <w:divBdr>
        <w:top w:val="none" w:sz="0" w:space="0" w:color="auto"/>
        <w:left w:val="none" w:sz="0" w:space="0" w:color="auto"/>
        <w:bottom w:val="none" w:sz="0" w:space="0" w:color="auto"/>
        <w:right w:val="none" w:sz="0" w:space="0" w:color="auto"/>
      </w:divBdr>
    </w:div>
    <w:div w:id="682320525">
      <w:bodyDiv w:val="1"/>
      <w:marLeft w:val="0"/>
      <w:marRight w:val="0"/>
      <w:marTop w:val="0"/>
      <w:marBottom w:val="0"/>
      <w:divBdr>
        <w:top w:val="none" w:sz="0" w:space="0" w:color="auto"/>
        <w:left w:val="none" w:sz="0" w:space="0" w:color="auto"/>
        <w:bottom w:val="none" w:sz="0" w:space="0" w:color="auto"/>
        <w:right w:val="none" w:sz="0" w:space="0" w:color="auto"/>
      </w:divBdr>
    </w:div>
    <w:div w:id="128230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F47D2-8549-4D5D-B8BC-CA9CE1E9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4646</Words>
  <Characters>2649</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Rpspc31k</cp:lastModifiedBy>
  <cp:revision>2</cp:revision>
  <cp:lastPrinted>2022-01-03T13:32:00Z</cp:lastPrinted>
  <dcterms:created xsi:type="dcterms:W3CDTF">2022-01-27T12:36:00Z</dcterms:created>
  <dcterms:modified xsi:type="dcterms:W3CDTF">2022-01-27T12:36:00Z</dcterms:modified>
</cp:coreProperties>
</file>