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1ED1" w14:textId="746C216C" w:rsidR="001F46EE" w:rsidRPr="00566C90" w:rsidRDefault="00026AB2" w:rsidP="00026AB2">
      <w:pPr>
        <w:jc w:val="center"/>
        <w:rPr>
          <w:rFonts w:ascii="Times New Roman" w:hAnsi="Times New Roman" w:cs="Times New Roman"/>
          <w:b/>
          <w:lang w:val="lt-LT"/>
        </w:rPr>
      </w:pPr>
      <w:r w:rsidRPr="00566C90">
        <w:rPr>
          <w:rFonts w:ascii="Times New Roman" w:hAnsi="Times New Roman" w:cs="Times New Roman"/>
          <w:b/>
          <w:lang w:val="lt-LT"/>
        </w:rPr>
        <w:t xml:space="preserve">PIRMINIO LYGIO TYRIMAI, </w:t>
      </w:r>
      <w:r w:rsidR="00F22F01" w:rsidRPr="00566C90">
        <w:rPr>
          <w:rFonts w:ascii="Times New Roman" w:hAnsi="Times New Roman" w:cs="Times New Roman"/>
          <w:b/>
          <w:lang w:val="lt-LT"/>
        </w:rPr>
        <w:t>KURIŲ ATLIKIMAS UŽTIKRINAMAS ŠEIMOS GYDYTOJO PASLAUGAS TEIKIANČIŲ</w:t>
      </w:r>
      <w:r w:rsidR="00074B10" w:rsidRPr="00566C90">
        <w:rPr>
          <w:rFonts w:ascii="Times New Roman" w:hAnsi="Times New Roman" w:cs="Times New Roman"/>
          <w:b/>
          <w:lang w:val="lt-LT"/>
        </w:rPr>
        <w:t xml:space="preserve"> </w:t>
      </w:r>
      <w:r w:rsidR="00F22F01" w:rsidRPr="00566C90">
        <w:rPr>
          <w:rFonts w:ascii="Times New Roman" w:hAnsi="Times New Roman" w:cs="Times New Roman"/>
          <w:b/>
          <w:lang w:val="lt-LT"/>
        </w:rPr>
        <w:t xml:space="preserve">ASPĮ </w:t>
      </w:r>
      <w:r w:rsidR="006E0D5A" w:rsidRPr="00566C90">
        <w:rPr>
          <w:rFonts w:ascii="Times New Roman" w:hAnsi="Times New Roman" w:cs="Times New Roman"/>
          <w:b/>
          <w:lang w:val="lt-LT"/>
        </w:rPr>
        <w:t>(20</w:t>
      </w:r>
      <w:r w:rsidR="00C041F7" w:rsidRPr="00566C90">
        <w:rPr>
          <w:rFonts w:ascii="Times New Roman" w:hAnsi="Times New Roman" w:cs="Times New Roman"/>
          <w:b/>
          <w:lang w:val="lt-LT"/>
        </w:rPr>
        <w:t>2</w:t>
      </w:r>
      <w:r w:rsidR="00D25C2D">
        <w:rPr>
          <w:rFonts w:ascii="Times New Roman" w:hAnsi="Times New Roman" w:cs="Times New Roman"/>
          <w:b/>
          <w:lang w:val="lt-LT"/>
        </w:rPr>
        <w:t>5</w:t>
      </w:r>
      <w:r w:rsidR="002816F5">
        <w:rPr>
          <w:rFonts w:ascii="Times New Roman" w:hAnsi="Times New Roman" w:cs="Times New Roman"/>
          <w:b/>
          <w:lang w:val="lt-LT"/>
        </w:rPr>
        <w:t>-01-08</w:t>
      </w:r>
      <w:r w:rsidR="00A840C3" w:rsidRPr="00566C90">
        <w:rPr>
          <w:rFonts w:ascii="Times New Roman" w:hAnsi="Times New Roman" w:cs="Times New Roman"/>
          <w:b/>
          <w:lang w:val="lt-LT"/>
        </w:rPr>
        <w:t>)</w:t>
      </w:r>
    </w:p>
    <w:tbl>
      <w:tblPr>
        <w:tblStyle w:val="Lentelstinklelis"/>
        <w:tblW w:w="10173" w:type="dxa"/>
        <w:tblLook w:val="04A0" w:firstRow="1" w:lastRow="0" w:firstColumn="1" w:lastColumn="0" w:noHBand="0" w:noVBand="1"/>
      </w:tblPr>
      <w:tblGrid>
        <w:gridCol w:w="4814"/>
        <w:gridCol w:w="5359"/>
      </w:tblGrid>
      <w:tr w:rsidR="00026AB2" w:rsidRPr="00A31912" w14:paraId="688D182B" w14:textId="77777777" w:rsidTr="00B74AB2">
        <w:trPr>
          <w:trHeight w:val="1135"/>
        </w:trPr>
        <w:tc>
          <w:tcPr>
            <w:tcW w:w="4814" w:type="dxa"/>
          </w:tcPr>
          <w:p w14:paraId="379130B6" w14:textId="77777777" w:rsidR="00F22F01" w:rsidRPr="00716A03" w:rsidRDefault="00026AB2" w:rsidP="00C404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  <w:lang w:val="lt-LT"/>
              </w:rPr>
              <w:t>Tyrimai numatyti šeimos gydytojo medicinos normoje</w:t>
            </w:r>
            <w:r w:rsidR="00C333F0" w:rsidRPr="00716A0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="00875380" w:rsidRPr="00716A03">
              <w:rPr>
                <w:rFonts w:ascii="Times New Roman" w:hAnsi="Times New Roman" w:cs="Times New Roman"/>
                <w:color w:val="000000"/>
                <w:lang w:val="lt-LT"/>
              </w:rPr>
              <w:t>(</w:t>
            </w:r>
            <w:r w:rsidR="00955AAA" w:rsidRPr="00716A03">
              <w:rPr>
                <w:rFonts w:ascii="Times New Roman" w:hAnsi="Times New Roman" w:cs="Times New Roman"/>
                <w:color w:val="000000"/>
                <w:lang w:val="lt-LT"/>
              </w:rPr>
              <w:t xml:space="preserve">laboratorinius tyrimus </w:t>
            </w:r>
            <w:r w:rsidR="009A59E6" w:rsidRPr="00716A03">
              <w:rPr>
                <w:rFonts w:ascii="Times New Roman" w:hAnsi="Times New Roman" w:cs="Times New Roman"/>
                <w:color w:val="000000"/>
                <w:lang w:val="lt-LT"/>
              </w:rPr>
              <w:t>atli</w:t>
            </w:r>
            <w:r w:rsidR="00074B10" w:rsidRPr="00716A03">
              <w:rPr>
                <w:rFonts w:ascii="Times New Roman" w:hAnsi="Times New Roman" w:cs="Times New Roman"/>
                <w:color w:val="000000"/>
                <w:lang w:val="lt-LT"/>
              </w:rPr>
              <w:t>eka</w:t>
            </w:r>
            <w:r w:rsidR="009A59E6" w:rsidRPr="00716A03">
              <w:rPr>
                <w:rFonts w:ascii="Times New Roman" w:hAnsi="Times New Roman" w:cs="Times New Roman"/>
                <w:color w:val="000000"/>
                <w:lang w:val="lt-LT"/>
              </w:rPr>
              <w:t xml:space="preserve"> PAASP paslaugas teikianti įstaiga  arba turi užtikrinti šių tyrimų atlikimą per sudarytą sutartį su kita ASPĮ)</w:t>
            </w:r>
          </w:p>
          <w:p w14:paraId="58068876" w14:textId="0BA6EA84" w:rsidR="003120C8" w:rsidRPr="00716A03" w:rsidRDefault="00E766AD" w:rsidP="00C4047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lt-LT"/>
              </w:rPr>
            </w:pPr>
            <w:r w:rsidRPr="00716A03">
              <w:rPr>
                <w:rFonts w:ascii="Times New Roman" w:hAnsi="Times New Roman" w:cs="Times New Roman"/>
                <w:bCs/>
                <w:lang w:val="lt-LT"/>
              </w:rPr>
              <w:t>Šeimos gydytojas p</w:t>
            </w:r>
            <w:r w:rsidR="001557F4" w:rsidRPr="00716A03">
              <w:rPr>
                <w:rFonts w:ascii="Times New Roman" w:hAnsi="Times New Roman" w:cs="Times New Roman"/>
                <w:bCs/>
                <w:lang w:val="lt-LT"/>
              </w:rPr>
              <w:t>askir</w:t>
            </w:r>
            <w:r w:rsidR="00F90398" w:rsidRPr="00716A03">
              <w:rPr>
                <w:rFonts w:ascii="Times New Roman" w:hAnsi="Times New Roman" w:cs="Times New Roman"/>
                <w:bCs/>
                <w:lang w:val="lt-LT"/>
              </w:rPr>
              <w:t>ia</w:t>
            </w:r>
            <w:r w:rsidR="001557F4" w:rsidRPr="00716A03">
              <w:rPr>
                <w:rFonts w:ascii="Times New Roman" w:hAnsi="Times New Roman" w:cs="Times New Roman"/>
                <w:bCs/>
                <w:lang w:val="lt-LT"/>
              </w:rPr>
              <w:t xml:space="preserve"> tyrimus, reikalingus </w:t>
            </w:r>
            <w:r w:rsidR="0032362D" w:rsidRPr="00716A03">
              <w:rPr>
                <w:rFonts w:ascii="Times New Roman" w:hAnsi="Times New Roman" w:cs="Times New Roman"/>
                <w:bCs/>
                <w:lang w:val="lt-LT"/>
              </w:rPr>
              <w:t xml:space="preserve">jo </w:t>
            </w:r>
            <w:r w:rsidR="001557F4" w:rsidRPr="00716A03">
              <w:rPr>
                <w:rFonts w:ascii="Times New Roman" w:hAnsi="Times New Roman" w:cs="Times New Roman"/>
                <w:bCs/>
                <w:lang w:val="lt-LT"/>
              </w:rPr>
              <w:t>kompetencijai priskiriamoms ligoms, būklėms ir sveikatos sutrikimams diagnozuoti</w:t>
            </w:r>
            <w:r w:rsidR="00827D13" w:rsidRPr="00716A03">
              <w:rPr>
                <w:rFonts w:ascii="Times New Roman" w:hAnsi="Times New Roman" w:cs="Times New Roman"/>
                <w:bCs/>
                <w:lang w:val="lt-LT"/>
              </w:rPr>
              <w:t xml:space="preserve"> bei vertina tyrimų rezultatus</w:t>
            </w:r>
          </w:p>
        </w:tc>
        <w:tc>
          <w:tcPr>
            <w:tcW w:w="5359" w:type="dxa"/>
          </w:tcPr>
          <w:p w14:paraId="0DAE089D" w14:textId="77777777" w:rsidR="00026AB2" w:rsidRPr="00716A03" w:rsidRDefault="0067602F" w:rsidP="00C40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>Skatinamosios pirminės ambulatorinės asmens sveikatos priežiūros</w:t>
            </w:r>
            <w:r w:rsidR="00BA0AD6"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="00BA0AD6" w:rsidRPr="00A31912">
              <w:rPr>
                <w:rStyle w:val="LLCTekstas"/>
                <w:rFonts w:ascii="Times New Roman" w:hAnsi="Times New Roman" w:cs="Times New Roman"/>
                <w:b/>
                <w:lang w:val="lt-LT"/>
              </w:rPr>
              <w:t xml:space="preserve">ir prevencinių programų </w:t>
            </w:r>
            <w:r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 xml:space="preserve"> paslaugos </w:t>
            </w:r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="00AB5263" w:rsidRPr="00716A03">
              <w:rPr>
                <w:rFonts w:ascii="Times New Roman" w:hAnsi="Times New Roman" w:cs="Times New Roman"/>
                <w:lang w:val="lt-LT"/>
              </w:rPr>
              <w:t>(t</w:t>
            </w:r>
            <w:r w:rsidR="00026AB2" w:rsidRPr="00716A03">
              <w:rPr>
                <w:rFonts w:ascii="Times New Roman" w:hAnsi="Times New Roman" w:cs="Times New Roman"/>
                <w:lang w:val="lt-LT"/>
              </w:rPr>
              <w:t>yrimai už kuriuos</w:t>
            </w:r>
            <w:r w:rsidR="00F22F01" w:rsidRPr="00716A0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="00F22F01" w:rsidRPr="00716A03">
              <w:rPr>
                <w:rFonts w:ascii="Times New Roman" w:hAnsi="Times New Roman" w:cs="Times New Roman"/>
                <w:lang w:val="lt-LT"/>
              </w:rPr>
              <w:t>ligonių kasa</w:t>
            </w:r>
            <w:r w:rsidR="00F22F01" w:rsidRPr="00716A0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="00F22F01" w:rsidRPr="00716A03">
              <w:rPr>
                <w:rFonts w:ascii="Times New Roman" w:hAnsi="Times New Roman" w:cs="Times New Roman"/>
                <w:lang w:val="lt-LT"/>
              </w:rPr>
              <w:t>iš PSDF biudžeto</w:t>
            </w:r>
            <w:r w:rsidR="00F22F01" w:rsidRPr="00716A0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="00F22F01" w:rsidRPr="00716A03">
              <w:rPr>
                <w:rFonts w:ascii="Times New Roman" w:hAnsi="Times New Roman" w:cs="Times New Roman"/>
                <w:b/>
                <w:bCs/>
                <w:u w:val="single"/>
                <w:lang w:val="lt-LT"/>
              </w:rPr>
              <w:t xml:space="preserve">apmoka </w:t>
            </w:r>
            <w:r w:rsidR="00F22F01" w:rsidRPr="00716A03">
              <w:rPr>
                <w:rFonts w:ascii="Times New Roman" w:hAnsi="Times New Roman" w:cs="Times New Roman"/>
                <w:u w:val="single"/>
                <w:lang w:val="lt-LT"/>
              </w:rPr>
              <w:t xml:space="preserve"> </w:t>
            </w:r>
            <w:r w:rsidR="00026AB2" w:rsidRPr="00716A03">
              <w:rPr>
                <w:rFonts w:ascii="Times New Roman" w:hAnsi="Times New Roman" w:cs="Times New Roman"/>
                <w:b/>
                <w:u w:val="single"/>
                <w:lang w:val="lt-LT"/>
              </w:rPr>
              <w:t>papildomai</w:t>
            </w:r>
            <w:r w:rsidR="00AB5263" w:rsidRPr="00716A03">
              <w:rPr>
                <w:rFonts w:ascii="Times New Roman" w:hAnsi="Times New Roman" w:cs="Times New Roman"/>
                <w:lang w:val="lt-LT"/>
              </w:rPr>
              <w:t>)</w:t>
            </w:r>
          </w:p>
        </w:tc>
      </w:tr>
      <w:tr w:rsidR="00875380" w:rsidRPr="00716A03" w14:paraId="0EF6DF65" w14:textId="77777777" w:rsidTr="009B6E83">
        <w:trPr>
          <w:trHeight w:val="2520"/>
        </w:trPr>
        <w:tc>
          <w:tcPr>
            <w:tcW w:w="4814" w:type="dxa"/>
          </w:tcPr>
          <w:p w14:paraId="7BE747D0" w14:textId="77777777" w:rsidR="00026AB2" w:rsidRPr="00716A03" w:rsidRDefault="007A49A9" w:rsidP="00C40476">
            <w:pPr>
              <w:spacing w:line="276" w:lineRule="auto"/>
              <w:rPr>
                <w:rFonts w:ascii="Times New Roman" w:hAnsi="Times New Roman" w:cs="Times New Roman"/>
                <w:b/>
                <w:lang w:val="lt-LT"/>
              </w:rPr>
            </w:pPr>
            <w:r w:rsidRPr="00716A03">
              <w:rPr>
                <w:rFonts w:ascii="Times New Roman" w:hAnsi="Times New Roman" w:cs="Times New Roman"/>
                <w:lang w:val="lt-LT"/>
              </w:rPr>
              <w:t>B</w:t>
            </w:r>
            <w:r w:rsidR="00E766AD" w:rsidRPr="00716A03">
              <w:rPr>
                <w:rFonts w:ascii="Times New Roman" w:hAnsi="Times New Roman" w:cs="Times New Roman"/>
                <w:b/>
                <w:lang w:val="lt-LT"/>
              </w:rPr>
              <w:t xml:space="preserve">endras kraujo </w:t>
            </w:r>
            <w:r w:rsidR="00E766AD" w:rsidRPr="00716A03">
              <w:rPr>
                <w:rFonts w:ascii="Times New Roman" w:hAnsi="Times New Roman" w:cs="Times New Roman"/>
                <w:lang w:val="lt-LT"/>
              </w:rPr>
              <w:t>tyrimas</w:t>
            </w:r>
          </w:p>
          <w:p w14:paraId="200C3B21" w14:textId="4D521998" w:rsidR="00220ABB" w:rsidRPr="00716A03" w:rsidRDefault="00BC4CAA" w:rsidP="00C40476">
            <w:pPr>
              <w:spacing w:line="27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716A03">
              <w:rPr>
                <w:rFonts w:ascii="Times New Roman" w:hAnsi="Times New Roman" w:cs="Times New Roman"/>
                <w:lang w:val="lt-LT"/>
              </w:rPr>
              <w:t xml:space="preserve">(vadovaujantis </w:t>
            </w:r>
            <w:r w:rsidRPr="00A31912">
              <w:rPr>
                <w:rFonts w:ascii="Times New Roman" w:hAnsi="Times New Roman" w:cs="Times New Roman"/>
                <w:lang w:val="lt-LT"/>
              </w:rPr>
              <w:t>Neinfekcinių ligų profilaktikos ir kontrolės tvarka,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381E34" w:rsidRPr="00716A03">
              <w:rPr>
                <w:rFonts w:ascii="Times New Roman" w:hAnsi="Times New Roman" w:cs="Times New Roman"/>
                <w:lang w:val="lt-LT"/>
              </w:rPr>
              <w:t xml:space="preserve">tyrimas </w:t>
            </w:r>
            <w:r w:rsidR="0012320F" w:rsidRPr="00716A03">
              <w:rPr>
                <w:rFonts w:ascii="Times New Roman" w:hAnsi="Times New Roman" w:cs="Times New Roman"/>
                <w:lang w:val="lt-LT"/>
              </w:rPr>
              <w:t xml:space="preserve">profilaktiškai </w:t>
            </w:r>
            <w:r w:rsidRPr="00716A03">
              <w:rPr>
                <w:rFonts w:ascii="Times New Roman" w:hAnsi="Times New Roman" w:cs="Times New Roman"/>
                <w:lang w:val="lt-LT"/>
              </w:rPr>
              <w:t>atliekamas 1 kartą per 2 metus)</w:t>
            </w:r>
          </w:p>
          <w:p w14:paraId="72BB042D" w14:textId="5D30BD64" w:rsidR="00852AC7" w:rsidRPr="00716A03" w:rsidRDefault="00220ABB" w:rsidP="00220A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716A03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Kraujo krešumo tyrimai</w:t>
            </w:r>
            <w:r w:rsidRPr="00716A03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(protrombino laikas (SPA ar kitu būdu), tarptautinis normalizuotas santykis (TNS), aktyvinto dalinio </w:t>
            </w:r>
            <w:proofErr w:type="spellStart"/>
            <w:r w:rsidRPr="00716A03">
              <w:rPr>
                <w:rFonts w:ascii="Times New Roman" w:eastAsia="Times New Roman" w:hAnsi="Times New Roman" w:cs="Times New Roman"/>
                <w:lang w:val="lt-LT" w:eastAsia="lt-LT"/>
              </w:rPr>
              <w:t>tromboplastino</w:t>
            </w:r>
            <w:proofErr w:type="spellEnd"/>
            <w:r w:rsidRPr="00716A03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laikas (ADTL))</w:t>
            </w:r>
          </w:p>
        </w:tc>
        <w:tc>
          <w:tcPr>
            <w:tcW w:w="5359" w:type="dxa"/>
          </w:tcPr>
          <w:p w14:paraId="7E4CCB02" w14:textId="51390C33" w:rsidR="00AB5263" w:rsidRPr="00716A03" w:rsidRDefault="00BB481E" w:rsidP="00C40476">
            <w:pPr>
              <w:spacing w:line="276" w:lineRule="auto"/>
              <w:jc w:val="both"/>
              <w:rPr>
                <w:rStyle w:val="LLCTekstas"/>
                <w:rFonts w:ascii="Times New Roman" w:hAnsi="Times New Roman" w:cs="Times New Roman"/>
                <w:b/>
                <w:lang w:val="lt-LT"/>
              </w:rPr>
            </w:pPr>
            <w:r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>Kraujo kr</w:t>
            </w:r>
            <w:r w:rsidR="00AA2C46"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 xml:space="preserve">ešumo sistemos būklės </w:t>
            </w:r>
            <w:r w:rsidR="00DE37EE"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 xml:space="preserve">ištyrimas ir </w:t>
            </w:r>
            <w:r w:rsidR="00AA2C46"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>įvertinimas</w:t>
            </w:r>
          </w:p>
          <w:p w14:paraId="36164236" w14:textId="46036E5A" w:rsidR="007F6740" w:rsidRPr="00716A03" w:rsidRDefault="002D5159" w:rsidP="00C40476">
            <w:pPr>
              <w:spacing w:line="27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>(</w:t>
            </w:r>
            <w:r w:rsidR="00AB5263"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Skiriama pacientui, kuriam paskirtas gydymas geriamaisiais </w:t>
            </w:r>
            <w:r w:rsidR="00AB5263"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 xml:space="preserve">netiesioginio veikimo antikoaguliantais </w:t>
            </w:r>
            <w:r w:rsidR="00AB5263" w:rsidRPr="00716A03">
              <w:rPr>
                <w:rStyle w:val="LLCTekstas"/>
                <w:rFonts w:ascii="Times New Roman" w:hAnsi="Times New Roman" w:cs="Times New Roman"/>
                <w:lang w:val="lt-LT"/>
              </w:rPr>
              <w:t>(</w:t>
            </w:r>
            <w:proofErr w:type="spellStart"/>
            <w:r w:rsidR="00AB5263" w:rsidRPr="00716A03">
              <w:rPr>
                <w:rStyle w:val="LLCTekstas"/>
                <w:rFonts w:ascii="Times New Roman" w:hAnsi="Times New Roman" w:cs="Times New Roman"/>
                <w:i/>
                <w:lang w:val="lt-LT"/>
              </w:rPr>
              <w:t>Wa</w:t>
            </w:r>
            <w:r w:rsidR="00AF1E93" w:rsidRPr="00716A03">
              <w:rPr>
                <w:rStyle w:val="LLCTekstas"/>
                <w:rFonts w:ascii="Times New Roman" w:hAnsi="Times New Roman" w:cs="Times New Roman"/>
                <w:i/>
                <w:lang w:val="lt-LT"/>
              </w:rPr>
              <w:t>r</w:t>
            </w:r>
            <w:r w:rsidR="00AB5263" w:rsidRPr="00716A03">
              <w:rPr>
                <w:rStyle w:val="LLCTekstas"/>
                <w:rFonts w:ascii="Times New Roman" w:hAnsi="Times New Roman" w:cs="Times New Roman"/>
                <w:i/>
                <w:lang w:val="lt-LT"/>
              </w:rPr>
              <w:t>farinum</w:t>
            </w:r>
            <w:proofErr w:type="spellEnd"/>
            <w:r w:rsidR="00AB5263" w:rsidRPr="00716A03">
              <w:rPr>
                <w:rStyle w:val="LLCTekstas"/>
                <w:rFonts w:ascii="Times New Roman" w:hAnsi="Times New Roman" w:cs="Times New Roman"/>
                <w:i/>
                <w:lang w:val="lt-LT"/>
              </w:rPr>
              <w:t xml:space="preserve">, </w:t>
            </w:r>
            <w:proofErr w:type="spellStart"/>
            <w:r w:rsidR="00AB5263" w:rsidRPr="00716A03">
              <w:rPr>
                <w:rStyle w:val="LLCTekstas"/>
                <w:rFonts w:ascii="Times New Roman" w:hAnsi="Times New Roman" w:cs="Times New Roman"/>
                <w:i/>
                <w:lang w:val="lt-LT"/>
              </w:rPr>
              <w:t>Acenocoumarolum</w:t>
            </w:r>
            <w:proofErr w:type="spellEnd"/>
            <w:r w:rsidR="00AB5263" w:rsidRPr="00716A03">
              <w:rPr>
                <w:rStyle w:val="LLCTekstas"/>
                <w:rFonts w:ascii="Times New Roman" w:hAnsi="Times New Roman" w:cs="Times New Roman"/>
                <w:lang w:val="lt-LT"/>
              </w:rPr>
              <w:t>)</w:t>
            </w:r>
            <w:r w:rsidR="00AB5263"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 xml:space="preserve"> </w:t>
            </w:r>
          </w:p>
        </w:tc>
      </w:tr>
      <w:tr w:rsidR="00875380" w:rsidRPr="00716A03" w14:paraId="46FE831B" w14:textId="77777777" w:rsidTr="00B74AB2">
        <w:trPr>
          <w:trHeight w:val="1598"/>
        </w:trPr>
        <w:tc>
          <w:tcPr>
            <w:tcW w:w="4814" w:type="dxa"/>
          </w:tcPr>
          <w:p w14:paraId="7C8B3456" w14:textId="77777777" w:rsidR="0012320F" w:rsidRPr="00716A03" w:rsidRDefault="00896F78" w:rsidP="00C40476">
            <w:pPr>
              <w:spacing w:line="27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  <w:bCs/>
                <w:lang w:val="lt-LT"/>
              </w:rPr>
              <w:t>G</w:t>
            </w:r>
            <w:r w:rsidR="00EC035D" w:rsidRPr="00716A03">
              <w:rPr>
                <w:rFonts w:ascii="Times New Roman" w:hAnsi="Times New Roman" w:cs="Times New Roman"/>
                <w:b/>
                <w:bCs/>
                <w:lang w:val="lt-LT"/>
              </w:rPr>
              <w:t>liukozės</w:t>
            </w:r>
            <w:r w:rsidR="005542A7" w:rsidRPr="00716A03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</w:t>
            </w:r>
            <w:r w:rsidR="00FB76B0" w:rsidRPr="00716A03">
              <w:rPr>
                <w:rFonts w:ascii="Times New Roman" w:hAnsi="Times New Roman" w:cs="Times New Roman"/>
                <w:lang w:val="lt-LT"/>
              </w:rPr>
              <w:t>kiekis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 kraujyje</w:t>
            </w:r>
            <w:r w:rsidR="00BC4CAA" w:rsidRPr="00716A03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  <w:p w14:paraId="269F29E3" w14:textId="43C2E950" w:rsidR="00D73BB5" w:rsidRPr="00716A03" w:rsidRDefault="00BC4CAA" w:rsidP="00C40476">
            <w:pPr>
              <w:spacing w:line="27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716A03">
              <w:rPr>
                <w:rFonts w:ascii="Times New Roman" w:hAnsi="Times New Roman" w:cs="Times New Roman"/>
                <w:lang w:val="lt-LT"/>
              </w:rPr>
              <w:t xml:space="preserve">(vadovaujantis </w:t>
            </w:r>
            <w:proofErr w:type="spellStart"/>
            <w:r w:rsidRPr="00716A03">
              <w:rPr>
                <w:rFonts w:ascii="Times New Roman" w:hAnsi="Times New Roman" w:cs="Times New Roman"/>
              </w:rPr>
              <w:t>Neinfekcinių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ligų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profilaktikos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ir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kontrolės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tvarka</w:t>
            </w:r>
            <w:proofErr w:type="spellEnd"/>
            <w:r w:rsidRPr="00716A03">
              <w:rPr>
                <w:rFonts w:ascii="Times New Roman" w:hAnsi="Times New Roman" w:cs="Times New Roman"/>
              </w:rPr>
              <w:t>,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381E34" w:rsidRPr="00716A03">
              <w:rPr>
                <w:rFonts w:ascii="Times New Roman" w:hAnsi="Times New Roman" w:cs="Times New Roman"/>
                <w:lang w:val="lt-LT"/>
              </w:rPr>
              <w:t xml:space="preserve">tyrimas </w:t>
            </w:r>
            <w:r w:rsidR="0012320F" w:rsidRPr="00716A03">
              <w:rPr>
                <w:rFonts w:ascii="Times New Roman" w:hAnsi="Times New Roman" w:cs="Times New Roman"/>
                <w:lang w:val="lt-LT"/>
              </w:rPr>
              <w:t xml:space="preserve">profilaktiškai 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atliekamas 1 kartą per 2 metus, nuo 65 m. </w:t>
            </w:r>
            <w:r w:rsidR="00D73BB5" w:rsidRPr="00716A03">
              <w:rPr>
                <w:rFonts w:ascii="Times New Roman" w:hAnsi="Times New Roman" w:cs="Times New Roman"/>
                <w:lang w:val="lt-LT"/>
              </w:rPr>
              <w:t xml:space="preserve">- </w:t>
            </w:r>
            <w:r w:rsidRPr="00716A03">
              <w:rPr>
                <w:rFonts w:ascii="Times New Roman" w:hAnsi="Times New Roman" w:cs="Times New Roman"/>
                <w:lang w:val="lt-LT"/>
              </w:rPr>
              <w:t>1 kartą per metus)</w:t>
            </w:r>
          </w:p>
          <w:p w14:paraId="4316A841" w14:textId="5A5ACEFD" w:rsidR="00AB5263" w:rsidRPr="00716A03" w:rsidRDefault="00220ABB" w:rsidP="00C40476">
            <w:pPr>
              <w:spacing w:line="276" w:lineRule="auto"/>
              <w:rPr>
                <w:rStyle w:val="FontStyle260"/>
                <w:b/>
                <w:bCs/>
                <w:sz w:val="22"/>
                <w:szCs w:val="22"/>
                <w:lang w:val="lt-LT"/>
              </w:rPr>
            </w:pPr>
            <w:proofErr w:type="spellStart"/>
            <w:r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>Glikozilinto</w:t>
            </w:r>
            <w:proofErr w:type="spellEnd"/>
            <w:r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 xml:space="preserve"> hemoglobino</w:t>
            </w:r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 nustatymas</w:t>
            </w:r>
          </w:p>
          <w:p w14:paraId="5741A7B1" w14:textId="68C3AE0D" w:rsidR="00D73BB5" w:rsidRPr="00716A03" w:rsidRDefault="00220ABB" w:rsidP="00C40476">
            <w:pPr>
              <w:spacing w:line="276" w:lineRule="auto"/>
              <w:rPr>
                <w:rFonts w:ascii="Times New Roman" w:hAnsi="Times New Roman" w:cs="Times New Roman"/>
                <w:b/>
                <w:lang w:val="lt-LT"/>
              </w:rPr>
            </w:pPr>
            <w:r w:rsidRPr="00716A03">
              <w:rPr>
                <w:rStyle w:val="FontStyle260"/>
                <w:b/>
                <w:bCs/>
                <w:sz w:val="22"/>
                <w:szCs w:val="22"/>
                <w:lang w:val="lt-LT"/>
              </w:rPr>
              <w:t>Gliukozės tolerancijos testas</w:t>
            </w:r>
          </w:p>
        </w:tc>
        <w:tc>
          <w:tcPr>
            <w:tcW w:w="5359" w:type="dxa"/>
          </w:tcPr>
          <w:p w14:paraId="166E6F2C" w14:textId="4C13BF09" w:rsidR="00D73BB5" w:rsidRPr="00716A03" w:rsidRDefault="0054601B" w:rsidP="00C40476">
            <w:pPr>
              <w:spacing w:line="27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>Glikozilinto</w:t>
            </w:r>
            <w:proofErr w:type="spellEnd"/>
            <w:r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 xml:space="preserve"> hemoglobino</w:t>
            </w:r>
            <w:r w:rsidR="00AA2C46"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 nustatymas</w:t>
            </w:r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 </w:t>
            </w:r>
            <w:r w:rsidR="002D5159" w:rsidRPr="00716A03">
              <w:rPr>
                <w:rStyle w:val="LLCTekstas"/>
                <w:rFonts w:ascii="Times New Roman" w:hAnsi="Times New Roman" w:cs="Times New Roman"/>
                <w:lang w:val="lt-LT"/>
              </w:rPr>
              <w:t>(Skiriama pacientui, kuriam pagal</w:t>
            </w:r>
            <w:r w:rsidR="00067269" w:rsidRPr="00A31912">
              <w:rPr>
                <w:rFonts w:ascii="Arial" w:hAnsi="Arial" w:cs="Arial"/>
                <w:shd w:val="clear" w:color="auto" w:fill="FFFFFF"/>
                <w:lang w:val="lt-LT"/>
              </w:rPr>
              <w:t xml:space="preserve"> </w:t>
            </w:r>
            <w:r w:rsidR="00067269" w:rsidRPr="00A31912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Ligų ir kompensuojamųjų vaistų joms gydyti</w:t>
            </w:r>
            <w:r w:rsidR="002D5159"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  sąrašą paskirtas </w:t>
            </w:r>
            <w:r w:rsidR="002D5159"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 xml:space="preserve">cukrinio diabeto gydymas  </w:t>
            </w:r>
            <w:r w:rsidR="002D5159" w:rsidRPr="00716A03">
              <w:rPr>
                <w:rStyle w:val="LLCTekstas"/>
                <w:rFonts w:ascii="Times New Roman" w:hAnsi="Times New Roman" w:cs="Times New Roman"/>
                <w:lang w:val="lt-LT"/>
              </w:rPr>
              <w:t>ir</w:t>
            </w:r>
            <w:r w:rsidR="002D5159"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="002D5159"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per kalendorinius metus apmokama </w:t>
            </w:r>
            <w:r w:rsidR="002D5159"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>iki 4</w:t>
            </w:r>
            <w:r w:rsidR="002D5159"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 tyrimų)</w:t>
            </w:r>
          </w:p>
          <w:p w14:paraId="25ABB2FE" w14:textId="77777777" w:rsidR="00CD3637" w:rsidRPr="00716A03" w:rsidRDefault="00D924D2" w:rsidP="00C40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B050"/>
                <w:lang w:val="lt-LT"/>
              </w:rPr>
            </w:pPr>
            <w:proofErr w:type="spellStart"/>
            <w:r w:rsidRPr="00716A03">
              <w:rPr>
                <w:rFonts w:ascii="Times New Roman" w:hAnsi="Times New Roman" w:cs="Times New Roman"/>
                <w:b/>
              </w:rPr>
              <w:t>G</w:t>
            </w:r>
            <w:r w:rsidR="00CD3637" w:rsidRPr="00716A03">
              <w:rPr>
                <w:rFonts w:ascii="Times New Roman" w:hAnsi="Times New Roman" w:cs="Times New Roman"/>
                <w:b/>
              </w:rPr>
              <w:t>liukozės</w:t>
            </w:r>
            <w:proofErr w:type="spellEnd"/>
            <w:r w:rsidR="00CD3637" w:rsidRPr="00716A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D3637" w:rsidRPr="00716A03">
              <w:rPr>
                <w:rFonts w:ascii="Times New Roman" w:hAnsi="Times New Roman" w:cs="Times New Roman"/>
                <w:b/>
              </w:rPr>
              <w:t>tolerancijos</w:t>
            </w:r>
            <w:proofErr w:type="spellEnd"/>
            <w:r w:rsidR="00CD3637" w:rsidRPr="00716A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D3637" w:rsidRPr="00716A03">
              <w:rPr>
                <w:rFonts w:ascii="Times New Roman" w:hAnsi="Times New Roman" w:cs="Times New Roman"/>
                <w:b/>
              </w:rPr>
              <w:t>mėginio</w:t>
            </w:r>
            <w:proofErr w:type="spellEnd"/>
            <w:r w:rsidR="00CD3637" w:rsidRPr="00716A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D3637" w:rsidRPr="00716A03">
              <w:rPr>
                <w:rFonts w:ascii="Times New Roman" w:hAnsi="Times New Roman" w:cs="Times New Roman"/>
                <w:b/>
              </w:rPr>
              <w:t>atlikimas</w:t>
            </w:r>
            <w:proofErr w:type="spellEnd"/>
            <w:r w:rsidR="00CD3637" w:rsidRPr="00716A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D3637" w:rsidRPr="00716A03">
              <w:rPr>
                <w:rFonts w:ascii="Times New Roman" w:hAnsi="Times New Roman" w:cs="Times New Roman"/>
                <w:b/>
              </w:rPr>
              <w:t>nėščiaja</w:t>
            </w:r>
            <w:r w:rsidR="00CD3637" w:rsidRPr="00716A03">
              <w:rPr>
                <w:rFonts w:ascii="Times New Roman" w:hAnsi="Times New Roman" w:cs="Times New Roman"/>
                <w:b/>
                <w:color w:val="00B050"/>
              </w:rPr>
              <w:t>i</w:t>
            </w:r>
            <w:proofErr w:type="spellEnd"/>
          </w:p>
        </w:tc>
      </w:tr>
      <w:tr w:rsidR="00C800D4" w:rsidRPr="00A31912" w14:paraId="5EB1AC17" w14:textId="77777777" w:rsidTr="00220ABB">
        <w:trPr>
          <w:trHeight w:val="1844"/>
        </w:trPr>
        <w:tc>
          <w:tcPr>
            <w:tcW w:w="4814" w:type="dxa"/>
          </w:tcPr>
          <w:p w14:paraId="2CF86B91" w14:textId="77777777" w:rsidR="00381E34" w:rsidRPr="00716A03" w:rsidRDefault="00C800D4" w:rsidP="00C40476">
            <w:pPr>
              <w:spacing w:line="276" w:lineRule="auto"/>
              <w:rPr>
                <w:rFonts w:ascii="Times New Roman" w:hAnsi="Times New Roman" w:cs="Times New Roman"/>
                <w:b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Bendras šlapimo </w:t>
            </w:r>
            <w:r w:rsidRPr="00716A03">
              <w:rPr>
                <w:rFonts w:ascii="Times New Roman" w:hAnsi="Times New Roman" w:cs="Times New Roman"/>
                <w:lang w:val="lt-LT"/>
              </w:rPr>
              <w:t>tyrimas</w:t>
            </w:r>
            <w:r w:rsidR="000904AC" w:rsidRPr="00716A03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  <w:p w14:paraId="2018AA24" w14:textId="7E134174" w:rsidR="000904AC" w:rsidRPr="00716A03" w:rsidRDefault="000904AC" w:rsidP="00C40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716A03">
              <w:rPr>
                <w:rFonts w:ascii="Times New Roman" w:hAnsi="Times New Roman" w:cs="Times New Roman"/>
                <w:lang w:val="lt-LT"/>
              </w:rPr>
              <w:t xml:space="preserve">(vadovaujantis </w:t>
            </w:r>
            <w:proofErr w:type="spellStart"/>
            <w:r w:rsidRPr="00716A03">
              <w:rPr>
                <w:rFonts w:ascii="Times New Roman" w:hAnsi="Times New Roman" w:cs="Times New Roman"/>
              </w:rPr>
              <w:t>Neinfekcinių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ligų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profilaktikos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ir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kontrolės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tvarka</w:t>
            </w:r>
            <w:proofErr w:type="spellEnd"/>
            <w:r w:rsidRPr="00716A03">
              <w:rPr>
                <w:rFonts w:ascii="Times New Roman" w:hAnsi="Times New Roman" w:cs="Times New Roman"/>
              </w:rPr>
              <w:t>,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6C1406" w:rsidRPr="00716A03">
              <w:rPr>
                <w:rFonts w:ascii="Times New Roman" w:hAnsi="Times New Roman" w:cs="Times New Roman"/>
                <w:lang w:val="lt-LT"/>
              </w:rPr>
              <w:t xml:space="preserve">tyrimas </w:t>
            </w:r>
            <w:r w:rsidR="0012320F" w:rsidRPr="00716A03">
              <w:rPr>
                <w:rFonts w:ascii="Times New Roman" w:hAnsi="Times New Roman" w:cs="Times New Roman"/>
                <w:lang w:val="lt-LT"/>
              </w:rPr>
              <w:t xml:space="preserve">profilaktiškai </w:t>
            </w:r>
            <w:r w:rsidRPr="00716A03">
              <w:rPr>
                <w:rFonts w:ascii="Times New Roman" w:hAnsi="Times New Roman" w:cs="Times New Roman"/>
                <w:lang w:val="lt-LT"/>
              </w:rPr>
              <w:t>atliekamas 1 kartą per 2 metus, nuo 65 m. - 1 kartą per metus)</w:t>
            </w:r>
          </w:p>
          <w:p w14:paraId="386B509E" w14:textId="77777777" w:rsidR="00BA297D" w:rsidRPr="00716A03" w:rsidRDefault="00BA297D" w:rsidP="00220A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</w:pPr>
          </w:p>
          <w:p w14:paraId="6D43EC9C" w14:textId="5547A3FF" w:rsidR="00220ABB" w:rsidRPr="00652B3C" w:rsidRDefault="00220ABB" w:rsidP="00220ABB">
            <w:pPr>
              <w:jc w:val="both"/>
              <w:rPr>
                <w:rStyle w:val="FontStyle260"/>
                <w:rFonts w:eastAsia="Times New Roman"/>
                <w:color w:val="000000"/>
                <w:sz w:val="22"/>
                <w:szCs w:val="22"/>
                <w:lang w:val="lt-LT" w:eastAsia="lt-LT"/>
              </w:rPr>
            </w:pPr>
            <w:r w:rsidRPr="00716A03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Šlapimo pasėlis</w:t>
            </w:r>
          </w:p>
        </w:tc>
        <w:tc>
          <w:tcPr>
            <w:tcW w:w="5359" w:type="dxa"/>
          </w:tcPr>
          <w:p w14:paraId="5AA25782" w14:textId="1B5616C8" w:rsidR="00C800D4" w:rsidRPr="00716A03" w:rsidRDefault="00C800D4" w:rsidP="00C40476">
            <w:pPr>
              <w:spacing w:line="27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Nėščiosios šlapimo pasėlio tyrimas </w:t>
            </w:r>
            <w:proofErr w:type="spellStart"/>
            <w:r w:rsidRPr="00716A03">
              <w:rPr>
                <w:rFonts w:ascii="Times New Roman" w:hAnsi="Times New Roman" w:cs="Times New Roman"/>
                <w:lang w:val="lt-LT"/>
              </w:rPr>
              <w:t>besimptomei</w:t>
            </w:r>
            <w:proofErr w:type="spellEnd"/>
            <w:r w:rsidRPr="00716A03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lang w:val="lt-LT"/>
              </w:rPr>
              <w:t>bakteriurijai</w:t>
            </w:r>
            <w:proofErr w:type="spellEnd"/>
            <w:r w:rsidRPr="00716A03">
              <w:rPr>
                <w:rFonts w:ascii="Times New Roman" w:hAnsi="Times New Roman" w:cs="Times New Roman"/>
                <w:lang w:val="lt-LT"/>
              </w:rPr>
              <w:t xml:space="preserve"> nustatyti ir,</w:t>
            </w:r>
            <w:r w:rsidR="00D4372F" w:rsidRPr="00716A03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esant reikalui, </w:t>
            </w:r>
            <w:r w:rsidRPr="00716A03">
              <w:rPr>
                <w:rFonts w:ascii="Times New Roman" w:hAnsi="Times New Roman" w:cs="Times New Roman"/>
                <w:b/>
                <w:lang w:val="lt-LT"/>
              </w:rPr>
              <w:t>antibiotikogramos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 atlikimas </w:t>
            </w:r>
          </w:p>
          <w:p w14:paraId="61D90C17" w14:textId="582A47E9" w:rsidR="00D4372F" w:rsidRPr="00716A03" w:rsidRDefault="00D4372F" w:rsidP="00C40476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  <w:bCs/>
                <w:lang w:val="lt-LT"/>
              </w:rPr>
              <w:t>Šlapimo pasėlio tyrimas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 (ir, esant reikalui, </w:t>
            </w:r>
            <w:r w:rsidRPr="00716A03">
              <w:rPr>
                <w:rFonts w:ascii="Times New Roman" w:hAnsi="Times New Roman" w:cs="Times New Roman"/>
                <w:b/>
                <w:lang w:val="lt-LT"/>
              </w:rPr>
              <w:t>antibiotikogramos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 atlikimas)</w:t>
            </w:r>
            <w:r w:rsidRPr="00716A03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r w:rsidRPr="00716A03">
              <w:rPr>
                <w:rFonts w:ascii="Times New Roman" w:hAnsi="Times New Roman" w:cs="Times New Roman"/>
                <w:lang w:val="lt-LT"/>
              </w:rPr>
              <w:t>asmenims, kuriems įtariama ar diagnozuota šlapimo takų infekcija ir turi būti priimamas sprendimas dėl antibakterinio gydymo taikymo (kodai N10, N11, N30, N34 ir N39 pagal TLK-10-AM)</w:t>
            </w:r>
          </w:p>
        </w:tc>
      </w:tr>
      <w:tr w:rsidR="00C800D4" w:rsidRPr="00A31912" w14:paraId="5BF0695B" w14:textId="77777777" w:rsidTr="00B74AB2">
        <w:trPr>
          <w:trHeight w:val="2121"/>
        </w:trPr>
        <w:tc>
          <w:tcPr>
            <w:tcW w:w="4814" w:type="dxa"/>
          </w:tcPr>
          <w:p w14:paraId="361A0872" w14:textId="77777777" w:rsidR="003120C8" w:rsidRPr="00716A03" w:rsidRDefault="003120C8" w:rsidP="00C40476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  <w:p w14:paraId="5F9DA4B7" w14:textId="30604C50" w:rsidR="00C800D4" w:rsidRPr="00907DBF" w:rsidRDefault="00C800D4" w:rsidP="00C40476">
            <w:pPr>
              <w:spacing w:line="276" w:lineRule="auto"/>
              <w:rPr>
                <w:rFonts w:ascii="Times New Roman" w:hAnsi="Times New Roman" w:cs="Times New Roman"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  <w:bCs/>
                <w:lang w:val="lt-LT"/>
              </w:rPr>
              <w:t xml:space="preserve">C reaktyvus baltymas ir ENG </w:t>
            </w:r>
            <w:r w:rsidRPr="00716A03">
              <w:rPr>
                <w:rFonts w:ascii="Times New Roman" w:hAnsi="Times New Roman" w:cs="Times New Roman"/>
                <w:bCs/>
                <w:lang w:val="lt-LT"/>
              </w:rPr>
              <w:t xml:space="preserve">(uždegimo </w:t>
            </w:r>
            <w:r w:rsidR="00206D8B" w:rsidRPr="00716A03">
              <w:rPr>
                <w:rFonts w:ascii="Times New Roman" w:hAnsi="Times New Roman" w:cs="Times New Roman"/>
                <w:bCs/>
                <w:lang w:val="lt-LT"/>
              </w:rPr>
              <w:t>r</w:t>
            </w:r>
            <w:r w:rsidRPr="00716A03">
              <w:rPr>
                <w:rFonts w:ascii="Times New Roman" w:hAnsi="Times New Roman" w:cs="Times New Roman"/>
                <w:bCs/>
                <w:lang w:val="lt-LT"/>
              </w:rPr>
              <w:t>odikliai)</w:t>
            </w:r>
            <w:r w:rsidRPr="00716A03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</w:t>
            </w:r>
            <w:r w:rsidR="00763EA3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</w:t>
            </w:r>
          </w:p>
          <w:p w14:paraId="3DC4E329" w14:textId="6B8ADAC7" w:rsidR="00220ABB" w:rsidRPr="00716A03" w:rsidRDefault="00220ABB" w:rsidP="00220ABB">
            <w:pPr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16A03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 xml:space="preserve">Kraujo grupės ir </w:t>
            </w:r>
            <w:proofErr w:type="spellStart"/>
            <w:r w:rsidRPr="00716A03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Rh</w:t>
            </w:r>
            <w:proofErr w:type="spellEnd"/>
            <w:r w:rsidRPr="00716A03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 xml:space="preserve"> faktoriaus</w:t>
            </w:r>
            <w:r w:rsidRPr="00716A03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tyrimai</w:t>
            </w:r>
          </w:p>
          <w:p w14:paraId="1FC2DF1F" w14:textId="6967A0C8" w:rsidR="00220ABB" w:rsidRPr="00716A03" w:rsidRDefault="00220ABB" w:rsidP="00C40476">
            <w:pPr>
              <w:spacing w:line="276" w:lineRule="auto"/>
              <w:rPr>
                <w:rFonts w:ascii="Times New Roman" w:hAnsi="Times New Roman" w:cs="Times New Roman"/>
                <w:b/>
                <w:lang w:val="lt-LT"/>
              </w:rPr>
            </w:pPr>
            <w:r w:rsidRPr="00716A03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Sifilio</w:t>
            </w:r>
            <w:r w:rsidRPr="00716A03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(RPR) ir specifinis (</w:t>
            </w:r>
            <w:proofErr w:type="spellStart"/>
            <w:r w:rsidRPr="00716A03">
              <w:rPr>
                <w:rFonts w:ascii="Times New Roman" w:eastAsia="Times New Roman" w:hAnsi="Times New Roman" w:cs="Times New Roman"/>
                <w:lang w:val="lt-LT" w:eastAsia="lt-LT"/>
              </w:rPr>
              <w:t>treponeminis</w:t>
            </w:r>
            <w:proofErr w:type="spellEnd"/>
            <w:r w:rsidRPr="00716A03">
              <w:rPr>
                <w:rFonts w:ascii="Times New Roman" w:eastAsia="Times New Roman" w:hAnsi="Times New Roman" w:cs="Times New Roman"/>
                <w:lang w:val="lt-LT" w:eastAsia="lt-LT"/>
              </w:rPr>
              <w:t>) tyrimai su </w:t>
            </w:r>
            <w:r w:rsidRPr="00716A03">
              <w:rPr>
                <w:rFonts w:ascii="Times New Roman" w:eastAsia="Times New Roman" w:hAnsi="Times New Roman" w:cs="Times New Roman"/>
                <w:i/>
                <w:iCs/>
                <w:lang w:val="lt-LT" w:eastAsia="lt-LT"/>
              </w:rPr>
              <w:t xml:space="preserve">T. </w:t>
            </w:r>
            <w:proofErr w:type="spellStart"/>
            <w:r w:rsidRPr="00716A03">
              <w:rPr>
                <w:rFonts w:ascii="Times New Roman" w:eastAsia="Times New Roman" w:hAnsi="Times New Roman" w:cs="Times New Roman"/>
                <w:i/>
                <w:iCs/>
                <w:lang w:val="lt-LT" w:eastAsia="lt-LT"/>
              </w:rPr>
              <w:t>pallidum</w:t>
            </w:r>
            <w:proofErr w:type="spellEnd"/>
            <w:r w:rsidRPr="00716A03">
              <w:rPr>
                <w:rFonts w:ascii="Times New Roman" w:eastAsia="Times New Roman" w:hAnsi="Times New Roman" w:cs="Times New Roman"/>
                <w:lang w:val="lt-LT" w:eastAsia="lt-LT"/>
              </w:rPr>
              <w:t> antigenų (TPHA) tyrimu</w:t>
            </w:r>
          </w:p>
        </w:tc>
        <w:tc>
          <w:tcPr>
            <w:tcW w:w="5359" w:type="dxa"/>
          </w:tcPr>
          <w:p w14:paraId="11F67CB6" w14:textId="77777777" w:rsidR="00C800D4" w:rsidRPr="00716A03" w:rsidRDefault="00C800D4" w:rsidP="00C40476">
            <w:pPr>
              <w:spacing w:line="276" w:lineRule="auto"/>
              <w:jc w:val="both"/>
              <w:rPr>
                <w:rStyle w:val="LLCTekstas"/>
                <w:rFonts w:ascii="Times New Roman" w:hAnsi="Times New Roman" w:cs="Times New Roman"/>
                <w:lang w:val="lt-LT"/>
              </w:rPr>
            </w:pPr>
            <w:r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>Nėščiosios kraujo grupės</w:t>
            </w:r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 pagal ABO antigenus ir </w:t>
            </w:r>
            <w:proofErr w:type="spellStart"/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>rezus</w:t>
            </w:r>
            <w:proofErr w:type="spellEnd"/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>Rh</w:t>
            </w:r>
            <w:proofErr w:type="spellEnd"/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 (D) priklausomybės faktoriaus nustatymas  </w:t>
            </w:r>
          </w:p>
          <w:p w14:paraId="381AFA6E" w14:textId="77777777" w:rsidR="00C800D4" w:rsidRPr="00716A03" w:rsidRDefault="00074B10" w:rsidP="00C40476">
            <w:pPr>
              <w:spacing w:line="276" w:lineRule="auto"/>
              <w:jc w:val="both"/>
              <w:rPr>
                <w:rStyle w:val="LLCTekstas"/>
                <w:rFonts w:ascii="Times New Roman" w:hAnsi="Times New Roman" w:cs="Times New Roman"/>
                <w:lang w:val="lt-LT"/>
              </w:rPr>
            </w:pPr>
            <w:r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 xml:space="preserve">Nėščiosios </w:t>
            </w:r>
            <w:proofErr w:type="spellStart"/>
            <w:r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>Rh</w:t>
            </w:r>
            <w:proofErr w:type="spellEnd"/>
            <w:r w:rsidRPr="00716A03">
              <w:rPr>
                <w:rStyle w:val="LLCTekstas"/>
                <w:rFonts w:ascii="Times New Roman" w:hAnsi="Times New Roman" w:cs="Times New Roman"/>
                <w:b/>
                <w:lang w:val="lt-LT"/>
              </w:rPr>
              <w:t xml:space="preserve"> antikūnų nustatymas</w:t>
            </w:r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 netiesioginiu </w:t>
            </w:r>
            <w:proofErr w:type="spellStart"/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>Kumbso</w:t>
            </w:r>
            <w:proofErr w:type="spellEnd"/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 metodu, kai moters </w:t>
            </w:r>
            <w:proofErr w:type="spellStart"/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>Rh</w:t>
            </w:r>
            <w:proofErr w:type="spellEnd"/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 neigiama, o vyro </w:t>
            </w:r>
            <w:proofErr w:type="spellStart"/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>Rh</w:t>
            </w:r>
            <w:proofErr w:type="spellEnd"/>
            <w:r w:rsidRPr="00716A03">
              <w:rPr>
                <w:rStyle w:val="LLCTekstas"/>
                <w:rFonts w:ascii="Times New Roman" w:hAnsi="Times New Roman" w:cs="Times New Roman"/>
                <w:lang w:val="lt-LT"/>
              </w:rPr>
              <w:t xml:space="preserve"> teigiama kraujo grupė</w:t>
            </w:r>
          </w:p>
          <w:p w14:paraId="4B998782" w14:textId="3AA34699" w:rsidR="00BF1BE9" w:rsidRPr="00716A03" w:rsidRDefault="00074B10" w:rsidP="00C40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  <w:lang w:val="lt-LT"/>
              </w:rPr>
              <w:t>Nėščiosios kraujo tyrimas dėl sifilio (RPR), dėl ŽIV antikūnų, dėl hepatito B (</w:t>
            </w:r>
            <w:proofErr w:type="spellStart"/>
            <w:r w:rsidRPr="00716A03">
              <w:rPr>
                <w:rFonts w:ascii="Times New Roman" w:hAnsi="Times New Roman" w:cs="Times New Roman"/>
                <w:b/>
                <w:lang w:val="lt-LT"/>
              </w:rPr>
              <w:t>HBsAg</w:t>
            </w:r>
            <w:proofErr w:type="spellEnd"/>
            <w:r w:rsidRPr="00716A03">
              <w:rPr>
                <w:rFonts w:ascii="Times New Roman" w:hAnsi="Times New Roman" w:cs="Times New Roman"/>
                <w:b/>
                <w:lang w:val="lt-LT"/>
              </w:rPr>
              <w:t>)</w:t>
            </w:r>
          </w:p>
        </w:tc>
      </w:tr>
      <w:tr w:rsidR="00C800D4" w:rsidRPr="00A31912" w14:paraId="073F2CEF" w14:textId="77777777" w:rsidTr="009B6E83">
        <w:trPr>
          <w:trHeight w:val="1971"/>
        </w:trPr>
        <w:tc>
          <w:tcPr>
            <w:tcW w:w="4814" w:type="dxa"/>
          </w:tcPr>
          <w:p w14:paraId="6846D1A9" w14:textId="77777777" w:rsidR="003120C8" w:rsidRPr="00544D6F" w:rsidRDefault="003120C8" w:rsidP="00C40476">
            <w:pPr>
              <w:spacing w:line="276" w:lineRule="auto"/>
              <w:rPr>
                <w:rStyle w:val="FontStyle260"/>
                <w:bCs/>
                <w:sz w:val="22"/>
                <w:szCs w:val="22"/>
                <w:lang w:val="lt-LT"/>
              </w:rPr>
            </w:pPr>
          </w:p>
          <w:p w14:paraId="7FE63D12" w14:textId="7F934B74" w:rsidR="00C800D4" w:rsidRPr="00544D6F" w:rsidRDefault="002D5159" w:rsidP="00C40476">
            <w:pPr>
              <w:spacing w:line="276" w:lineRule="auto"/>
              <w:rPr>
                <w:rFonts w:ascii="Times New Roman" w:hAnsi="Times New Roman" w:cs="Times New Roman"/>
                <w:b/>
                <w:lang w:val="lt-LT"/>
              </w:rPr>
            </w:pPr>
            <w:r w:rsidRPr="00544D6F">
              <w:rPr>
                <w:rStyle w:val="FontStyle260"/>
                <w:bCs/>
                <w:sz w:val="22"/>
                <w:szCs w:val="22"/>
                <w:lang w:val="lt-LT"/>
              </w:rPr>
              <w:t xml:space="preserve">Biocheminiai kraujo tyrimai: </w:t>
            </w:r>
            <w:r w:rsidRPr="00544D6F">
              <w:rPr>
                <w:rStyle w:val="FontStyle260"/>
                <w:b/>
                <w:bCs/>
                <w:sz w:val="22"/>
                <w:szCs w:val="22"/>
                <w:lang w:val="lt-LT"/>
              </w:rPr>
              <w:t>k</w:t>
            </w:r>
            <w:r w:rsidR="00074B10" w:rsidRPr="00544D6F">
              <w:rPr>
                <w:rStyle w:val="FontStyle260"/>
                <w:b/>
                <w:bCs/>
                <w:sz w:val="22"/>
                <w:szCs w:val="22"/>
                <w:lang w:val="lt-LT"/>
              </w:rPr>
              <w:t xml:space="preserve">reatininas, kalis, natris, </w:t>
            </w:r>
            <w:proofErr w:type="spellStart"/>
            <w:r w:rsidR="00A31912" w:rsidRPr="00544D6F">
              <w:rPr>
                <w:rStyle w:val="FontStyle260"/>
                <w:b/>
                <w:bCs/>
                <w:sz w:val="22"/>
                <w:szCs w:val="22"/>
                <w:lang w:val="lt-LT"/>
              </w:rPr>
              <w:t>kreatininkinazė</w:t>
            </w:r>
            <w:proofErr w:type="spellEnd"/>
            <w:r w:rsidR="00A31912" w:rsidRPr="00544D6F">
              <w:rPr>
                <w:rStyle w:val="FontStyle260"/>
                <w:b/>
                <w:bCs/>
                <w:sz w:val="22"/>
                <w:szCs w:val="22"/>
                <w:lang w:val="lt-LT"/>
              </w:rPr>
              <w:t xml:space="preserve">, </w:t>
            </w:r>
            <w:r w:rsidR="00074B10" w:rsidRPr="00544D6F">
              <w:rPr>
                <w:rFonts w:ascii="Times New Roman" w:hAnsi="Times New Roman" w:cs="Times New Roman"/>
                <w:b/>
                <w:bCs/>
                <w:lang w:val="lt-LT"/>
              </w:rPr>
              <w:t>ALAT, ASAT, ŠF,</w:t>
            </w:r>
            <w:r w:rsidR="00A31912" w:rsidRPr="00544D6F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GGT, bendras baltymas, </w:t>
            </w:r>
            <w:r w:rsidR="00074B10" w:rsidRPr="00544D6F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</w:t>
            </w:r>
            <w:proofErr w:type="spellStart"/>
            <w:r w:rsidRPr="00544D6F">
              <w:rPr>
                <w:rFonts w:ascii="Times New Roman" w:hAnsi="Times New Roman" w:cs="Times New Roman"/>
                <w:b/>
                <w:bCs/>
                <w:lang w:val="lt-LT"/>
              </w:rPr>
              <w:t>b</w:t>
            </w:r>
            <w:r w:rsidR="00074B10" w:rsidRPr="00544D6F">
              <w:rPr>
                <w:rFonts w:ascii="Times New Roman" w:hAnsi="Times New Roman" w:cs="Times New Roman"/>
                <w:b/>
                <w:bCs/>
                <w:lang w:val="lt-LT"/>
              </w:rPr>
              <w:t>ilirubinas</w:t>
            </w:r>
            <w:proofErr w:type="spellEnd"/>
            <w:r w:rsidR="00074B10" w:rsidRPr="00544D6F">
              <w:rPr>
                <w:rFonts w:ascii="Times New Roman" w:hAnsi="Times New Roman" w:cs="Times New Roman"/>
                <w:b/>
                <w:bCs/>
                <w:lang w:val="lt-LT"/>
              </w:rPr>
              <w:t xml:space="preserve">, </w:t>
            </w:r>
            <w:r w:rsidRPr="00544D6F">
              <w:rPr>
                <w:rFonts w:ascii="Times New Roman" w:hAnsi="Times New Roman" w:cs="Times New Roman"/>
                <w:b/>
                <w:bCs/>
                <w:lang w:val="lt-LT"/>
              </w:rPr>
              <w:t>š</w:t>
            </w:r>
            <w:r w:rsidR="00074B10" w:rsidRPr="00544D6F">
              <w:rPr>
                <w:rFonts w:ascii="Times New Roman" w:hAnsi="Times New Roman" w:cs="Times New Roman"/>
                <w:b/>
                <w:bCs/>
                <w:lang w:val="lt-LT"/>
              </w:rPr>
              <w:t>lapimo rūgštis</w:t>
            </w:r>
            <w:r w:rsidR="00A31912" w:rsidRPr="00544D6F">
              <w:rPr>
                <w:rFonts w:ascii="Times New Roman" w:hAnsi="Times New Roman" w:cs="Times New Roman"/>
                <w:b/>
                <w:bCs/>
                <w:lang w:val="lt-LT"/>
              </w:rPr>
              <w:t xml:space="preserve">, </w:t>
            </w:r>
          </w:p>
          <w:p w14:paraId="21D2C5EA" w14:textId="77777777" w:rsidR="00BA297D" w:rsidRPr="00544D6F" w:rsidRDefault="00BA297D" w:rsidP="00C40476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  <w:p w14:paraId="3EC1E555" w14:textId="5C1CAD98" w:rsidR="00C800D4" w:rsidRPr="00544D6F" w:rsidRDefault="003853D8" w:rsidP="00C40476">
            <w:pPr>
              <w:spacing w:line="276" w:lineRule="auto"/>
              <w:rPr>
                <w:rFonts w:ascii="Times New Roman" w:hAnsi="Times New Roman" w:cs="Times New Roman"/>
                <w:strike/>
                <w:lang w:val="lt-LT"/>
              </w:rPr>
            </w:pPr>
            <w:r w:rsidRPr="00544D6F">
              <w:rPr>
                <w:rFonts w:ascii="Times New Roman" w:hAnsi="Times New Roman" w:cs="Times New Roman"/>
                <w:b/>
                <w:bCs/>
                <w:lang w:val="lt-LT"/>
              </w:rPr>
              <w:t xml:space="preserve">Skydliaukės funkcijos tyrimas: TTH  </w:t>
            </w:r>
            <w:r w:rsidR="00EB7263" w:rsidRPr="00544D6F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</w:t>
            </w:r>
          </w:p>
        </w:tc>
        <w:tc>
          <w:tcPr>
            <w:tcW w:w="5359" w:type="dxa"/>
          </w:tcPr>
          <w:p w14:paraId="2F87C938" w14:textId="46579EC2" w:rsidR="00852AC7" w:rsidRPr="00544D6F" w:rsidRDefault="00BA0AD6" w:rsidP="00C40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544D6F">
              <w:rPr>
                <w:rFonts w:ascii="Times New Roman" w:hAnsi="Times New Roman" w:cs="Times New Roman"/>
                <w:lang w:val="lt-LT"/>
              </w:rPr>
              <w:t xml:space="preserve">Kraujo tyrimai, atliekami prieš </w:t>
            </w:r>
            <w:r w:rsidRPr="00544D6F">
              <w:rPr>
                <w:rFonts w:ascii="Times New Roman" w:hAnsi="Times New Roman" w:cs="Times New Roman"/>
                <w:u w:val="single"/>
                <w:lang w:val="lt-LT"/>
              </w:rPr>
              <w:t>planinę  invazinę ir (ar) intervencinę procedūrą</w:t>
            </w:r>
            <w:r w:rsidRPr="00544D6F">
              <w:rPr>
                <w:rFonts w:ascii="Times New Roman" w:hAnsi="Times New Roman" w:cs="Times New Roman"/>
                <w:lang w:val="lt-LT"/>
              </w:rPr>
              <w:t xml:space="preserve">: </w:t>
            </w:r>
            <w:r w:rsidR="003120C8" w:rsidRPr="00544D6F">
              <w:rPr>
                <w:rFonts w:ascii="Times New Roman" w:hAnsi="Times New Roman" w:cs="Times New Roman"/>
                <w:b/>
                <w:lang w:val="lt-LT"/>
              </w:rPr>
              <w:t>Protrombino laik</w:t>
            </w:r>
            <w:r w:rsidR="00BF1BE9" w:rsidRPr="00544D6F">
              <w:rPr>
                <w:rFonts w:ascii="Times New Roman" w:hAnsi="Times New Roman" w:cs="Times New Roman"/>
                <w:b/>
                <w:lang w:val="lt-LT"/>
              </w:rPr>
              <w:t>as</w:t>
            </w:r>
            <w:r w:rsidR="003120C8" w:rsidRPr="00544D6F">
              <w:rPr>
                <w:rFonts w:ascii="Times New Roman" w:hAnsi="Times New Roman" w:cs="Times New Roman"/>
                <w:b/>
                <w:lang w:val="lt-LT"/>
              </w:rPr>
              <w:t xml:space="preserve"> (PL) ir tarptautini</w:t>
            </w:r>
            <w:r w:rsidR="00BF1BE9" w:rsidRPr="00544D6F">
              <w:rPr>
                <w:rFonts w:ascii="Times New Roman" w:hAnsi="Times New Roman" w:cs="Times New Roman"/>
                <w:b/>
                <w:lang w:val="lt-LT"/>
              </w:rPr>
              <w:t>s</w:t>
            </w:r>
            <w:r w:rsidR="003120C8" w:rsidRPr="00544D6F">
              <w:rPr>
                <w:rFonts w:ascii="Times New Roman" w:hAnsi="Times New Roman" w:cs="Times New Roman"/>
                <w:b/>
                <w:lang w:val="lt-LT"/>
              </w:rPr>
              <w:t xml:space="preserve"> normaliz</w:t>
            </w:r>
            <w:r w:rsidR="002208A4" w:rsidRPr="00544D6F">
              <w:rPr>
                <w:rFonts w:ascii="Times New Roman" w:hAnsi="Times New Roman" w:cs="Times New Roman"/>
                <w:b/>
                <w:lang w:val="lt-LT"/>
              </w:rPr>
              <w:t>uotas</w:t>
            </w:r>
            <w:r w:rsidR="003120C8" w:rsidRPr="00544D6F">
              <w:rPr>
                <w:rFonts w:ascii="Times New Roman" w:hAnsi="Times New Roman" w:cs="Times New Roman"/>
                <w:b/>
                <w:lang w:val="lt-LT"/>
              </w:rPr>
              <w:t xml:space="preserve"> santyki</w:t>
            </w:r>
            <w:r w:rsidR="00BF1BE9" w:rsidRPr="00544D6F">
              <w:rPr>
                <w:rFonts w:ascii="Times New Roman" w:hAnsi="Times New Roman" w:cs="Times New Roman"/>
                <w:b/>
                <w:lang w:val="lt-LT"/>
              </w:rPr>
              <w:t>s</w:t>
            </w:r>
            <w:r w:rsidR="003120C8" w:rsidRPr="00544D6F">
              <w:rPr>
                <w:rFonts w:ascii="Times New Roman" w:hAnsi="Times New Roman" w:cs="Times New Roman"/>
                <w:b/>
                <w:lang w:val="lt-LT"/>
              </w:rPr>
              <w:t xml:space="preserve"> (TNS), aktyvint</w:t>
            </w:r>
            <w:r w:rsidR="00BF1BE9" w:rsidRPr="00544D6F">
              <w:rPr>
                <w:rFonts w:ascii="Times New Roman" w:hAnsi="Times New Roman" w:cs="Times New Roman"/>
                <w:b/>
                <w:lang w:val="lt-LT"/>
              </w:rPr>
              <w:t>as</w:t>
            </w:r>
            <w:r w:rsidR="003120C8" w:rsidRPr="00544D6F">
              <w:rPr>
                <w:rFonts w:ascii="Times New Roman" w:hAnsi="Times New Roman" w:cs="Times New Roman"/>
                <w:b/>
                <w:lang w:val="lt-LT"/>
              </w:rPr>
              <w:t xml:space="preserve"> dalini</w:t>
            </w:r>
            <w:r w:rsidR="00BF1BE9" w:rsidRPr="00544D6F">
              <w:rPr>
                <w:rFonts w:ascii="Times New Roman" w:hAnsi="Times New Roman" w:cs="Times New Roman"/>
                <w:b/>
                <w:lang w:val="lt-LT"/>
              </w:rPr>
              <w:t>s</w:t>
            </w:r>
            <w:r w:rsidR="003120C8" w:rsidRPr="00544D6F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proofErr w:type="spellStart"/>
            <w:r w:rsidR="003120C8" w:rsidRPr="00544D6F">
              <w:rPr>
                <w:rFonts w:ascii="Times New Roman" w:hAnsi="Times New Roman" w:cs="Times New Roman"/>
                <w:b/>
                <w:lang w:val="lt-LT"/>
              </w:rPr>
              <w:t>tromboplastino</w:t>
            </w:r>
            <w:proofErr w:type="spellEnd"/>
            <w:r w:rsidR="003120C8" w:rsidRPr="00544D6F">
              <w:rPr>
                <w:rFonts w:ascii="Times New Roman" w:hAnsi="Times New Roman" w:cs="Times New Roman"/>
                <w:b/>
                <w:lang w:val="lt-LT"/>
              </w:rPr>
              <w:t xml:space="preserve"> laik</w:t>
            </w:r>
            <w:r w:rsidR="00BF1BE9" w:rsidRPr="00544D6F">
              <w:rPr>
                <w:rFonts w:ascii="Times New Roman" w:hAnsi="Times New Roman" w:cs="Times New Roman"/>
                <w:b/>
                <w:lang w:val="lt-LT"/>
              </w:rPr>
              <w:t>as</w:t>
            </w:r>
            <w:r w:rsidR="003120C8" w:rsidRPr="00544D6F">
              <w:rPr>
                <w:rFonts w:ascii="Times New Roman" w:hAnsi="Times New Roman" w:cs="Times New Roman"/>
                <w:b/>
                <w:lang w:val="lt-LT"/>
              </w:rPr>
              <w:t xml:space="preserve"> (ADTL), kraujo grupės pagal ABO antigenus ir </w:t>
            </w:r>
            <w:proofErr w:type="spellStart"/>
            <w:r w:rsidR="003120C8" w:rsidRPr="00544D6F">
              <w:rPr>
                <w:rFonts w:ascii="Times New Roman" w:hAnsi="Times New Roman" w:cs="Times New Roman"/>
                <w:b/>
                <w:lang w:val="lt-LT"/>
              </w:rPr>
              <w:t>rezus</w:t>
            </w:r>
            <w:proofErr w:type="spellEnd"/>
            <w:r w:rsidR="003120C8" w:rsidRPr="00544D6F">
              <w:rPr>
                <w:rFonts w:ascii="Times New Roman" w:hAnsi="Times New Roman" w:cs="Times New Roman"/>
                <w:b/>
                <w:lang w:val="lt-LT"/>
              </w:rPr>
              <w:t xml:space="preserve"> priklausomybės faktoriaus nustatymas</w:t>
            </w:r>
          </w:p>
        </w:tc>
      </w:tr>
      <w:tr w:rsidR="004D7B07" w:rsidRPr="00716A03" w14:paraId="6A155CC1" w14:textId="77777777" w:rsidTr="009B6E83">
        <w:trPr>
          <w:trHeight w:val="1700"/>
        </w:trPr>
        <w:tc>
          <w:tcPr>
            <w:tcW w:w="4814" w:type="dxa"/>
          </w:tcPr>
          <w:p w14:paraId="1FB43EC7" w14:textId="77777777" w:rsidR="00C46AC7" w:rsidRPr="00716A03" w:rsidRDefault="00C46AC7" w:rsidP="00C46AC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716A03">
              <w:rPr>
                <w:rFonts w:ascii="Times New Roman" w:hAnsi="Times New Roman" w:cs="Times New Roman"/>
                <w:lang w:val="lt-LT"/>
              </w:rPr>
              <w:lastRenderedPageBreak/>
              <w:t xml:space="preserve">Lipidų apykaitos tyrimas </w:t>
            </w:r>
            <w:r w:rsidRPr="00716A03">
              <w:rPr>
                <w:rFonts w:ascii="Times New Roman" w:hAnsi="Times New Roman" w:cs="Times New Roman"/>
                <w:b/>
                <w:lang w:val="lt-LT"/>
              </w:rPr>
              <w:t>(</w:t>
            </w:r>
            <w:proofErr w:type="spellStart"/>
            <w:r w:rsidRPr="00716A03">
              <w:rPr>
                <w:rFonts w:ascii="Times New Roman" w:hAnsi="Times New Roman" w:cs="Times New Roman"/>
                <w:b/>
                <w:lang w:val="lt-LT"/>
              </w:rPr>
              <w:t>lipidograma</w:t>
            </w:r>
            <w:proofErr w:type="spellEnd"/>
            <w:r w:rsidRPr="00716A03">
              <w:rPr>
                <w:rFonts w:ascii="Times New Roman" w:hAnsi="Times New Roman" w:cs="Times New Roman"/>
                <w:b/>
                <w:lang w:val="lt-LT"/>
              </w:rPr>
              <w:t>)</w:t>
            </w:r>
          </w:p>
          <w:p w14:paraId="0E9F0FF5" w14:textId="60D92338" w:rsidR="004D7B07" w:rsidRPr="00716A03" w:rsidRDefault="00C46AC7" w:rsidP="00C46AC7">
            <w:pPr>
              <w:rPr>
                <w:rStyle w:val="FontStyle260"/>
                <w:bCs/>
                <w:sz w:val="22"/>
                <w:szCs w:val="22"/>
                <w:lang w:val="lt-LT"/>
              </w:rPr>
            </w:pPr>
            <w:r w:rsidRPr="00716A03">
              <w:rPr>
                <w:rFonts w:ascii="Times New Roman" w:hAnsi="Times New Roman" w:cs="Times New Roman"/>
                <w:bCs/>
                <w:lang w:val="lt-LT"/>
              </w:rPr>
              <w:t>(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vadovaujantis </w:t>
            </w:r>
            <w:r w:rsidRPr="00A31912">
              <w:rPr>
                <w:rFonts w:ascii="Times New Roman" w:hAnsi="Times New Roman" w:cs="Times New Roman"/>
                <w:lang w:val="lt-LT"/>
              </w:rPr>
              <w:t>Neinfekcinių ligų profilaktikos ir kontrolės tvarka,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716A03">
              <w:rPr>
                <w:rFonts w:ascii="Times New Roman" w:hAnsi="Times New Roman" w:cs="Times New Roman"/>
                <w:bCs/>
                <w:lang w:val="lt-LT"/>
              </w:rPr>
              <w:t>profilaktiškai</w:t>
            </w:r>
            <w:r w:rsidRPr="00716A03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Cholesterolio kiekis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 kraujyje suaugusiems pacientams atliekamas 1 kartą per metus, vaikams - esant indikacijų)</w:t>
            </w:r>
          </w:p>
        </w:tc>
        <w:tc>
          <w:tcPr>
            <w:tcW w:w="5359" w:type="dxa"/>
          </w:tcPr>
          <w:p w14:paraId="0733D23F" w14:textId="2C3BC775" w:rsidR="004D7B07" w:rsidRPr="00716A03" w:rsidRDefault="004D7B07" w:rsidP="00C40476">
            <w:pPr>
              <w:jc w:val="both"/>
              <w:rPr>
                <w:rFonts w:ascii="Times New Roman" w:hAnsi="Times New Roman" w:cs="Times New Roman"/>
                <w:color w:val="00B050"/>
                <w:lang w:val="lt-LT"/>
              </w:rPr>
            </w:pPr>
            <w:proofErr w:type="spellStart"/>
            <w:r w:rsidRPr="00716A03">
              <w:rPr>
                <w:rFonts w:ascii="Times New Roman" w:hAnsi="Times New Roman" w:cs="Times New Roman"/>
                <w:b/>
                <w:bCs/>
                <w:lang w:val="lt-LT"/>
              </w:rPr>
              <w:t>Feritino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</w:t>
            </w:r>
            <w:r w:rsidRPr="00716A03">
              <w:rPr>
                <w:rFonts w:ascii="Times New Roman" w:hAnsi="Times New Roman" w:cs="Times New Roman"/>
                <w:lang w:val="lt-LT"/>
              </w:rPr>
              <w:t>tyrimo atlikimas</w:t>
            </w:r>
            <w:r w:rsidRPr="00716A03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r w:rsidRPr="00716A03">
              <w:rPr>
                <w:rFonts w:ascii="Times New Roman" w:hAnsi="Times New Roman" w:cs="Times New Roman"/>
                <w:lang w:val="lt-LT"/>
              </w:rPr>
              <w:t>asmenims, kuriems įtariama ar nustatyta anemija (kodas D50 pagal TLK-10-AM)</w:t>
            </w:r>
          </w:p>
        </w:tc>
      </w:tr>
      <w:tr w:rsidR="00C800D4" w:rsidRPr="00716A03" w14:paraId="57EED9F6" w14:textId="77777777" w:rsidTr="00B74AB2">
        <w:tc>
          <w:tcPr>
            <w:tcW w:w="4814" w:type="dxa"/>
          </w:tcPr>
          <w:p w14:paraId="271A374C" w14:textId="695DDA66" w:rsidR="00F11366" w:rsidRPr="00716A03" w:rsidRDefault="00C46AC7" w:rsidP="00C40476">
            <w:pPr>
              <w:spacing w:line="27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grupės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beta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hemolizinio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streptokoko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greito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nustatymo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testas</w:t>
            </w:r>
            <w:proofErr w:type="spellEnd"/>
          </w:p>
        </w:tc>
        <w:tc>
          <w:tcPr>
            <w:tcW w:w="5359" w:type="dxa"/>
          </w:tcPr>
          <w:p w14:paraId="22920C4E" w14:textId="14297892" w:rsidR="00BA0AD6" w:rsidRPr="00716A03" w:rsidRDefault="00BA0AD6" w:rsidP="00C40476">
            <w:pPr>
              <w:spacing w:line="27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A grupės beta hemolizinio streptokoko antigeno </w:t>
            </w:r>
            <w:r w:rsidRPr="00716A03">
              <w:rPr>
                <w:rFonts w:ascii="Times New Roman" w:hAnsi="Times New Roman" w:cs="Times New Roman"/>
                <w:lang w:val="lt-LT"/>
              </w:rPr>
              <w:t>nustatym</w:t>
            </w:r>
            <w:r w:rsidR="00DE37EE" w:rsidRPr="00716A03">
              <w:rPr>
                <w:rFonts w:ascii="Times New Roman" w:hAnsi="Times New Roman" w:cs="Times New Roman"/>
                <w:lang w:val="lt-LT"/>
              </w:rPr>
              <w:t xml:space="preserve">as </w:t>
            </w:r>
            <w:r w:rsidR="00DE37EE" w:rsidRPr="00A31912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atliekant greitąjį testą</w:t>
            </w:r>
            <w:r w:rsidR="00DE37EE" w:rsidRPr="00A31912">
              <w:rPr>
                <w:shd w:val="clear" w:color="auto" w:fill="FFFFFF"/>
                <w:lang w:val="lt-LT"/>
              </w:rPr>
              <w:t xml:space="preserve"> </w:t>
            </w:r>
            <w:r w:rsidR="00872AD3" w:rsidRPr="00A31912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pacientams</w:t>
            </w:r>
            <w:r w:rsidRPr="00716A03">
              <w:rPr>
                <w:rFonts w:ascii="Times New Roman" w:hAnsi="Times New Roman" w:cs="Times New Roman"/>
                <w:bCs/>
                <w:lang w:val="lt-LT"/>
              </w:rPr>
              <w:t>,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 susirgusiems viršutinių kvėpavimo takų infekcinėmis ligomis</w:t>
            </w:r>
            <w:r w:rsidR="00407845" w:rsidRPr="00716A03">
              <w:rPr>
                <w:rFonts w:ascii="Times New Roman" w:hAnsi="Times New Roman" w:cs="Times New Roman"/>
                <w:lang w:val="lt-LT"/>
              </w:rPr>
              <w:t>.</w:t>
            </w:r>
            <w:r w:rsidR="00407845" w:rsidRPr="00A31912">
              <w:rPr>
                <w:lang w:val="lt-LT"/>
              </w:rPr>
              <w:t xml:space="preserve"> </w:t>
            </w:r>
            <w:proofErr w:type="spellStart"/>
            <w:r w:rsidR="00407845" w:rsidRPr="00716A03">
              <w:rPr>
                <w:rFonts w:ascii="Times New Roman" w:hAnsi="Times New Roman" w:cs="Times New Roman"/>
              </w:rPr>
              <w:t>Šis</w:t>
            </w:r>
            <w:proofErr w:type="spellEnd"/>
            <w:r w:rsidR="00407845"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845" w:rsidRPr="00716A03">
              <w:rPr>
                <w:rFonts w:ascii="Times New Roman" w:hAnsi="Times New Roman" w:cs="Times New Roman"/>
              </w:rPr>
              <w:t>tyrimas</w:t>
            </w:r>
            <w:proofErr w:type="spellEnd"/>
            <w:r w:rsidR="00407845"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845" w:rsidRPr="00716A03">
              <w:rPr>
                <w:rFonts w:ascii="Times New Roman" w:hAnsi="Times New Roman" w:cs="Times New Roman"/>
              </w:rPr>
              <w:t>atliekamas</w:t>
            </w:r>
            <w:proofErr w:type="spellEnd"/>
            <w:r w:rsidR="00407845" w:rsidRPr="00716A03">
              <w:rPr>
                <w:rFonts w:ascii="Times New Roman" w:hAnsi="Times New Roman" w:cs="Times New Roman"/>
              </w:rPr>
              <w:t xml:space="preserve">, kai </w:t>
            </w:r>
            <w:proofErr w:type="spellStart"/>
            <w:r w:rsidR="00407845" w:rsidRPr="00716A03">
              <w:rPr>
                <w:rFonts w:ascii="Times New Roman" w:hAnsi="Times New Roman" w:cs="Times New Roman"/>
              </w:rPr>
              <w:t>turi</w:t>
            </w:r>
            <w:proofErr w:type="spellEnd"/>
            <w:r w:rsidR="00407845"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845" w:rsidRPr="00716A03">
              <w:rPr>
                <w:rFonts w:ascii="Times New Roman" w:hAnsi="Times New Roman" w:cs="Times New Roman"/>
              </w:rPr>
              <w:t>būti</w:t>
            </w:r>
            <w:proofErr w:type="spellEnd"/>
            <w:r w:rsidR="00407845"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845" w:rsidRPr="00716A03">
              <w:rPr>
                <w:rFonts w:ascii="Times New Roman" w:hAnsi="Times New Roman" w:cs="Times New Roman"/>
              </w:rPr>
              <w:t>priimamas</w:t>
            </w:r>
            <w:proofErr w:type="spellEnd"/>
            <w:r w:rsidR="00407845"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845" w:rsidRPr="00716A03">
              <w:rPr>
                <w:rFonts w:ascii="Times New Roman" w:hAnsi="Times New Roman" w:cs="Times New Roman"/>
              </w:rPr>
              <w:t>sprendimas</w:t>
            </w:r>
            <w:proofErr w:type="spellEnd"/>
            <w:r w:rsidR="00407845"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845" w:rsidRPr="00716A03">
              <w:rPr>
                <w:rFonts w:ascii="Times New Roman" w:hAnsi="Times New Roman" w:cs="Times New Roman"/>
              </w:rPr>
              <w:t>dėl</w:t>
            </w:r>
            <w:proofErr w:type="spellEnd"/>
            <w:r w:rsidR="00407845"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845" w:rsidRPr="00716A03">
              <w:rPr>
                <w:rFonts w:ascii="Times New Roman" w:hAnsi="Times New Roman" w:cs="Times New Roman"/>
              </w:rPr>
              <w:t>antibakterinio</w:t>
            </w:r>
            <w:proofErr w:type="spellEnd"/>
            <w:r w:rsidR="00407845"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845" w:rsidRPr="00716A03">
              <w:rPr>
                <w:rFonts w:ascii="Times New Roman" w:hAnsi="Times New Roman" w:cs="Times New Roman"/>
              </w:rPr>
              <w:t>gydymo</w:t>
            </w:r>
            <w:proofErr w:type="spellEnd"/>
            <w:r w:rsidR="00407845"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845" w:rsidRPr="00716A03">
              <w:rPr>
                <w:rFonts w:ascii="Times New Roman" w:hAnsi="Times New Roman" w:cs="Times New Roman"/>
              </w:rPr>
              <w:t>skyrimo</w:t>
            </w:r>
            <w:proofErr w:type="spellEnd"/>
            <w:r w:rsidR="00407845"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845" w:rsidRPr="00716A03">
              <w:rPr>
                <w:rFonts w:ascii="Times New Roman" w:hAnsi="Times New Roman" w:cs="Times New Roman"/>
              </w:rPr>
              <w:t>tikslingumo</w:t>
            </w:r>
            <w:proofErr w:type="spellEnd"/>
            <w:r w:rsidR="00407845" w:rsidRPr="00716A03">
              <w:rPr>
                <w:rFonts w:ascii="Times New Roman" w:hAnsi="Times New Roman" w:cs="Times New Roman"/>
              </w:rPr>
              <w:t>.</w:t>
            </w:r>
          </w:p>
        </w:tc>
      </w:tr>
      <w:tr w:rsidR="00C800D4" w:rsidRPr="00716A03" w14:paraId="0F90A79E" w14:textId="77777777" w:rsidTr="009B6E83">
        <w:trPr>
          <w:trHeight w:val="780"/>
        </w:trPr>
        <w:tc>
          <w:tcPr>
            <w:tcW w:w="4814" w:type="dxa"/>
          </w:tcPr>
          <w:p w14:paraId="6B2AD16D" w14:textId="74F7E1F0" w:rsidR="00C800D4" w:rsidRPr="00716A03" w:rsidRDefault="00074B10" w:rsidP="00C40476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</w:rPr>
              <w:t>PSA</w:t>
            </w:r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2CD3" w:rsidRPr="00716A03">
              <w:rPr>
                <w:rFonts w:ascii="Times New Roman" w:hAnsi="Times New Roman" w:cs="Times New Roman"/>
              </w:rPr>
              <w:t>ir</w:t>
            </w:r>
            <w:proofErr w:type="spellEnd"/>
            <w:r w:rsidR="006F2CD3" w:rsidRPr="00716A03">
              <w:rPr>
                <w:rFonts w:ascii="Times New Roman" w:hAnsi="Times New Roman" w:cs="Times New Roman"/>
              </w:rPr>
              <w:t xml:space="preserve"> </w:t>
            </w:r>
            <w:r w:rsidR="006F2CD3" w:rsidRPr="00716A03">
              <w:rPr>
                <w:rFonts w:ascii="Times New Roman" w:hAnsi="Times New Roman" w:cs="Times New Roman"/>
                <w:b/>
                <w:bCs/>
              </w:rPr>
              <w:t xml:space="preserve">PSA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pacientams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po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radikalaus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priešinės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liaukos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vėžio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gydymo</w:t>
            </w:r>
            <w:proofErr w:type="spellEnd"/>
          </w:p>
        </w:tc>
        <w:tc>
          <w:tcPr>
            <w:tcW w:w="5359" w:type="dxa"/>
          </w:tcPr>
          <w:p w14:paraId="7EC2BB19" w14:textId="77777777" w:rsidR="00C800D4" w:rsidRPr="00716A03" w:rsidRDefault="003120C8" w:rsidP="00C404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6A03">
              <w:rPr>
                <w:rFonts w:ascii="Times New Roman" w:hAnsi="Times New Roman" w:cs="Times New Roman"/>
                <w:b/>
                <w:lang w:val="lt-LT"/>
              </w:rPr>
              <w:t>PSA</w:t>
            </w:r>
            <w:r w:rsidRPr="00716A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6A03">
              <w:rPr>
                <w:rFonts w:ascii="Times New Roman" w:hAnsi="Times New Roman" w:cs="Times New Roman"/>
              </w:rPr>
              <w:t>pagal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Priešinės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16A03">
              <w:rPr>
                <w:rFonts w:ascii="Times New Roman" w:hAnsi="Times New Roman" w:cs="Times New Roman"/>
              </w:rPr>
              <w:t>liaukos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vėžio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ankstyvosios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diagnostikos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finansavimo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programos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sąlygas</w:t>
            </w:r>
            <w:proofErr w:type="spellEnd"/>
            <w:r w:rsidRPr="00716A03">
              <w:rPr>
                <w:rFonts w:ascii="Times New Roman" w:hAnsi="Times New Roman" w:cs="Times New Roman"/>
              </w:rPr>
              <w:t>)</w:t>
            </w:r>
          </w:p>
        </w:tc>
      </w:tr>
      <w:tr w:rsidR="00C800D4" w:rsidRPr="00716A03" w14:paraId="09DFB7F0" w14:textId="77777777" w:rsidTr="009B6E83">
        <w:trPr>
          <w:trHeight w:val="692"/>
        </w:trPr>
        <w:tc>
          <w:tcPr>
            <w:tcW w:w="4814" w:type="dxa"/>
          </w:tcPr>
          <w:p w14:paraId="142C2AA5" w14:textId="1C64B602" w:rsidR="00C800D4" w:rsidRPr="00716A03" w:rsidRDefault="00AD4A38" w:rsidP="00C40476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16A03">
              <w:rPr>
                <w:rFonts w:ascii="Times New Roman" w:hAnsi="Times New Roman" w:cs="Times New Roman"/>
                <w:b/>
                <w:lang w:val="lt-LT"/>
              </w:rPr>
              <w:t>Tuberkulino mėginys</w:t>
            </w:r>
          </w:p>
          <w:p w14:paraId="3B7B23DA" w14:textId="6CB486A7" w:rsidR="00AD4A38" w:rsidRPr="00716A03" w:rsidRDefault="00AD4A38" w:rsidP="00C40476">
            <w:pPr>
              <w:spacing w:before="100" w:beforeAutospacing="1" w:line="276" w:lineRule="auto"/>
              <w:jc w:val="both"/>
              <w:rPr>
                <w:rStyle w:val="FontStyle260"/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5359" w:type="dxa"/>
          </w:tcPr>
          <w:p w14:paraId="75599CC2" w14:textId="39AC3DEC" w:rsidR="00C800D4" w:rsidRPr="00716A03" w:rsidRDefault="00BA0AD6" w:rsidP="00C40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Tuberkulino mėginio </w:t>
            </w:r>
            <w:r w:rsidRPr="00716A03">
              <w:rPr>
                <w:rFonts w:ascii="Times New Roman" w:hAnsi="Times New Roman" w:cs="Times New Roman"/>
                <w:lang w:val="lt-LT"/>
              </w:rPr>
              <w:t>(Mantu mėginio)</w:t>
            </w:r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Pr="00716A03">
              <w:rPr>
                <w:rFonts w:ascii="Times New Roman" w:hAnsi="Times New Roman" w:cs="Times New Roman"/>
                <w:lang w:val="lt-LT"/>
              </w:rPr>
              <w:t>atlikimas</w:t>
            </w:r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="00761B16" w:rsidRPr="00716A03">
              <w:rPr>
                <w:rFonts w:ascii="Times New Roman" w:hAnsi="Times New Roman" w:cs="Times New Roman"/>
                <w:b/>
                <w:lang w:val="lt-LT"/>
              </w:rPr>
              <w:t>6 -</w:t>
            </w:r>
            <w:r w:rsidRPr="00716A03">
              <w:rPr>
                <w:rFonts w:ascii="Times New Roman" w:hAnsi="Times New Roman" w:cs="Times New Roman"/>
                <w:b/>
                <w:lang w:val="lt-LT"/>
              </w:rPr>
              <w:t>7 metų vaikams ir rizikos grupių vaikams</w:t>
            </w:r>
          </w:p>
        </w:tc>
      </w:tr>
      <w:tr w:rsidR="00C800D4" w:rsidRPr="00A31912" w14:paraId="2C789608" w14:textId="77777777" w:rsidTr="00B74AB2">
        <w:trPr>
          <w:trHeight w:val="1534"/>
        </w:trPr>
        <w:tc>
          <w:tcPr>
            <w:tcW w:w="4814" w:type="dxa"/>
          </w:tcPr>
          <w:p w14:paraId="66A03698" w14:textId="77777777" w:rsidR="00C800D4" w:rsidRPr="00716A03" w:rsidRDefault="00C800D4" w:rsidP="00C40476">
            <w:pPr>
              <w:spacing w:line="276" w:lineRule="auto"/>
              <w:rPr>
                <w:rFonts w:ascii="Times New Roman" w:hAnsi="Times New Roman" w:cs="Times New Roman"/>
                <w:lang w:val="lt-LT"/>
              </w:rPr>
            </w:pPr>
          </w:p>
          <w:p w14:paraId="3F859FA7" w14:textId="77777777" w:rsidR="00220ABB" w:rsidRPr="00716A03" w:rsidRDefault="00220ABB" w:rsidP="00220ABB">
            <w:pPr>
              <w:ind w:firstLine="709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  <w:p w14:paraId="20CE3F73" w14:textId="61327FA0" w:rsidR="00220ABB" w:rsidRPr="00716A03" w:rsidRDefault="00852AC7" w:rsidP="00852AC7">
            <w:pPr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16A03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Ž</w:t>
            </w:r>
            <w:r w:rsidR="00220ABB" w:rsidRPr="00716A03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mogaus imunodeficito viruso</w:t>
            </w:r>
            <w:r w:rsidR="00220ABB" w:rsidRPr="00716A03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  <w:r w:rsidRPr="00716A03">
              <w:rPr>
                <w:rFonts w:ascii="Times New Roman" w:eastAsia="Times New Roman" w:hAnsi="Times New Roman" w:cs="Times New Roman"/>
                <w:lang w:val="lt-LT" w:eastAsia="lt-LT"/>
              </w:rPr>
              <w:t xml:space="preserve">(ŽIV) </w:t>
            </w:r>
            <w:r w:rsidR="00220ABB" w:rsidRPr="00716A03">
              <w:rPr>
                <w:rFonts w:ascii="Times New Roman" w:eastAsia="Times New Roman" w:hAnsi="Times New Roman" w:cs="Times New Roman"/>
                <w:lang w:val="lt-LT" w:eastAsia="lt-LT"/>
              </w:rPr>
              <w:t>testas</w:t>
            </w:r>
          </w:p>
          <w:p w14:paraId="2B5B5F34" w14:textId="2364DB65" w:rsidR="00C800D4" w:rsidRPr="00716A03" w:rsidRDefault="00C800D4" w:rsidP="00C40476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5359" w:type="dxa"/>
          </w:tcPr>
          <w:p w14:paraId="613795BE" w14:textId="64D27951" w:rsidR="00C800D4" w:rsidRPr="00716A03" w:rsidRDefault="003120C8" w:rsidP="00A41C0A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716A03">
              <w:rPr>
                <w:rFonts w:ascii="Times New Roman" w:hAnsi="Times New Roman" w:cs="Times New Roman"/>
                <w:lang w:val="lt-LT"/>
              </w:rPr>
              <w:t xml:space="preserve">Asmenų, kuriems taikomas </w:t>
            </w:r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pakaitinis palaikomasis gydymas metadonu ar </w:t>
            </w:r>
            <w:proofErr w:type="spellStart"/>
            <w:r w:rsidRPr="00716A03">
              <w:rPr>
                <w:rFonts w:ascii="Times New Roman" w:hAnsi="Times New Roman" w:cs="Times New Roman"/>
                <w:b/>
                <w:lang w:val="lt-LT"/>
              </w:rPr>
              <w:t>buprenorfinu</w:t>
            </w:r>
            <w:proofErr w:type="spellEnd"/>
            <w:r w:rsidRPr="00716A03">
              <w:rPr>
                <w:rFonts w:ascii="Times New Roman" w:hAnsi="Times New Roman" w:cs="Times New Roman"/>
                <w:lang w:val="lt-LT"/>
              </w:rPr>
              <w:t>, kraujo tyrimai (</w:t>
            </w:r>
            <w:r w:rsidRPr="00716A03">
              <w:rPr>
                <w:rFonts w:ascii="Times New Roman" w:hAnsi="Times New Roman" w:cs="Times New Roman"/>
                <w:b/>
                <w:lang w:val="lt-LT"/>
              </w:rPr>
              <w:t>RPR testas,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TPHA testas </w:t>
            </w:r>
            <w:r w:rsidRPr="00A31912">
              <w:rPr>
                <w:rFonts w:ascii="Times New Roman" w:hAnsi="Times New Roman" w:cs="Times New Roman"/>
                <w:lang w:val="lt-LT" w:eastAsia="lt-LT"/>
              </w:rPr>
              <w:t>(jei RPR testo rezultatas buvo teigiamas),</w:t>
            </w:r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 ŽIV serologinis testas </w:t>
            </w:r>
            <w:r w:rsidRPr="00A31912">
              <w:rPr>
                <w:rFonts w:ascii="Times New Roman" w:hAnsi="Times New Roman" w:cs="Times New Roman"/>
                <w:lang w:val="lt-LT" w:eastAsia="lt-LT"/>
              </w:rPr>
              <w:t>(testas neatliekamas, jei pacientui buvo diagnozuota ŽIV liga)</w:t>
            </w:r>
          </w:p>
        </w:tc>
      </w:tr>
      <w:tr w:rsidR="00C800D4" w:rsidRPr="00A31912" w14:paraId="5152B1F0" w14:textId="77777777" w:rsidTr="00B74AB2">
        <w:trPr>
          <w:trHeight w:val="815"/>
        </w:trPr>
        <w:tc>
          <w:tcPr>
            <w:tcW w:w="4814" w:type="dxa"/>
          </w:tcPr>
          <w:p w14:paraId="7ED054F6" w14:textId="6CD524AE" w:rsidR="00220ABB" w:rsidRPr="00716A03" w:rsidRDefault="00220ABB" w:rsidP="00220ABB">
            <w:pPr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16A03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 xml:space="preserve">Slapto kraujavimo </w:t>
            </w:r>
            <w:r w:rsidRPr="00716A03">
              <w:rPr>
                <w:b/>
                <w:bCs/>
              </w:rPr>
              <w:t xml:space="preserve">  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išmatose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testas</w:t>
            </w:r>
            <w:proofErr w:type="spellEnd"/>
          </w:p>
          <w:p w14:paraId="29207BFC" w14:textId="77777777" w:rsidR="00C800D4" w:rsidRPr="00716A03" w:rsidRDefault="00C800D4" w:rsidP="00C40476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  <w:p w14:paraId="5E414C89" w14:textId="1E1D6E07" w:rsidR="00220ABB" w:rsidRPr="00716A03" w:rsidRDefault="00220ABB" w:rsidP="00C40476">
            <w:pPr>
              <w:spacing w:line="276" w:lineRule="auto"/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716A03">
              <w:rPr>
                <w:rFonts w:ascii="Times New Roman" w:hAnsi="Times New Roman" w:cs="Times New Roman"/>
                <w:b/>
                <w:lang w:val="lt-LT"/>
              </w:rPr>
              <w:t>Koprograma</w:t>
            </w:r>
            <w:proofErr w:type="spellEnd"/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, </w:t>
            </w:r>
            <w:proofErr w:type="spellStart"/>
            <w:r w:rsidRPr="00716A03">
              <w:rPr>
                <w:rFonts w:ascii="Times New Roman" w:hAnsi="Times New Roman" w:cs="Times New Roman"/>
                <w:b/>
                <w:lang w:val="lt-LT"/>
              </w:rPr>
              <w:t>enterobiozės</w:t>
            </w:r>
            <w:proofErr w:type="spellEnd"/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Pr="00716A03">
              <w:rPr>
                <w:rFonts w:ascii="Times New Roman" w:hAnsi="Times New Roman" w:cs="Times New Roman"/>
                <w:lang w:val="lt-LT"/>
              </w:rPr>
              <w:t>tyrimas</w:t>
            </w:r>
          </w:p>
        </w:tc>
        <w:tc>
          <w:tcPr>
            <w:tcW w:w="5359" w:type="dxa"/>
          </w:tcPr>
          <w:p w14:paraId="55E87162" w14:textId="112DC933" w:rsidR="00193A50" w:rsidRPr="00716A03" w:rsidRDefault="00BA0AD6" w:rsidP="00C40476">
            <w:pPr>
              <w:spacing w:line="27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  <w:lang w:val="lt-LT"/>
              </w:rPr>
              <w:t>Slapto kraujavimo išmatose</w:t>
            </w:r>
            <w:r w:rsidR="00312490" w:rsidRPr="00716A0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="00312490" w:rsidRPr="00716A03">
              <w:rPr>
                <w:rFonts w:ascii="Times New Roman" w:hAnsi="Times New Roman" w:cs="Times New Roman"/>
                <w:bCs/>
                <w:lang w:val="lt-LT"/>
              </w:rPr>
              <w:t>(</w:t>
            </w:r>
            <w:proofErr w:type="spellStart"/>
            <w:r w:rsidR="00312490" w:rsidRPr="00716A03">
              <w:rPr>
                <w:rFonts w:ascii="Times New Roman" w:hAnsi="Times New Roman" w:cs="Times New Roman"/>
                <w:bCs/>
                <w:lang w:val="lt-LT"/>
              </w:rPr>
              <w:t>iFOBT</w:t>
            </w:r>
            <w:proofErr w:type="spellEnd"/>
            <w:r w:rsidR="00312490" w:rsidRPr="00716A03">
              <w:rPr>
                <w:rFonts w:ascii="Times New Roman" w:hAnsi="Times New Roman" w:cs="Times New Roman"/>
                <w:bCs/>
                <w:lang w:val="lt-LT"/>
              </w:rPr>
              <w:t>)</w:t>
            </w:r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Pr="00716A03">
              <w:rPr>
                <w:rFonts w:ascii="Times New Roman" w:hAnsi="Times New Roman" w:cs="Times New Roman"/>
                <w:lang w:val="lt-LT"/>
              </w:rPr>
              <w:t>t</w:t>
            </w:r>
            <w:r w:rsidR="00312490" w:rsidRPr="00716A03">
              <w:rPr>
                <w:rFonts w:ascii="Times New Roman" w:hAnsi="Times New Roman" w:cs="Times New Roman"/>
                <w:lang w:val="lt-LT"/>
              </w:rPr>
              <w:t>yrimas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A31912">
              <w:rPr>
                <w:rFonts w:ascii="Times New Roman" w:hAnsi="Times New Roman" w:cs="Times New Roman"/>
                <w:lang w:val="lt-LT"/>
              </w:rPr>
              <w:t xml:space="preserve">(pagal Storosios žarnos </w:t>
            </w:r>
            <w:r w:rsidR="00312490" w:rsidRPr="00A31912">
              <w:rPr>
                <w:rFonts w:ascii="Times New Roman" w:hAnsi="Times New Roman" w:cs="Times New Roman"/>
                <w:lang w:val="lt-LT"/>
              </w:rPr>
              <w:t xml:space="preserve">piktybinio naviko </w:t>
            </w:r>
            <w:r w:rsidRPr="00A31912">
              <w:rPr>
                <w:rFonts w:ascii="Times New Roman" w:hAnsi="Times New Roman" w:cs="Times New Roman"/>
                <w:lang w:val="lt-LT"/>
              </w:rPr>
              <w:t xml:space="preserve">ankstyvosios diagnostikos programos </w:t>
            </w:r>
            <w:r w:rsidR="00133FF5" w:rsidRPr="00A31912">
              <w:rPr>
                <w:rFonts w:ascii="Times New Roman" w:hAnsi="Times New Roman" w:cs="Times New Roman"/>
                <w:lang w:val="lt-LT"/>
              </w:rPr>
              <w:t>sąlygas</w:t>
            </w:r>
            <w:r w:rsidRPr="00A31912">
              <w:rPr>
                <w:rFonts w:ascii="Times New Roman" w:hAnsi="Times New Roman" w:cs="Times New Roman"/>
                <w:lang w:val="lt-LT"/>
              </w:rPr>
              <w:t>)</w:t>
            </w:r>
          </w:p>
        </w:tc>
      </w:tr>
      <w:tr w:rsidR="00C800D4" w:rsidRPr="00A31912" w14:paraId="09B4226F" w14:textId="77777777" w:rsidTr="00B74AB2">
        <w:tblPrEx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4814" w:type="dxa"/>
          </w:tcPr>
          <w:p w14:paraId="6C812F42" w14:textId="77777777" w:rsidR="00C800D4" w:rsidRPr="00716A03" w:rsidRDefault="00133FF5" w:rsidP="00C40476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16A03">
              <w:rPr>
                <w:rFonts w:ascii="Times New Roman" w:hAnsi="Times New Roman" w:cs="Times New Roman"/>
                <w:b/>
              </w:rPr>
              <w:t>G</w:t>
            </w:r>
            <w:r w:rsidR="00C800D4" w:rsidRPr="00716A03">
              <w:rPr>
                <w:rFonts w:ascii="Times New Roman" w:hAnsi="Times New Roman" w:cs="Times New Roman"/>
                <w:b/>
              </w:rPr>
              <w:t>inekologin</w:t>
            </w:r>
            <w:r w:rsidRPr="00716A03">
              <w:rPr>
                <w:rFonts w:ascii="Times New Roman" w:hAnsi="Times New Roman" w:cs="Times New Roman"/>
                <w:b/>
              </w:rPr>
              <w:t>is</w:t>
            </w:r>
            <w:proofErr w:type="spellEnd"/>
            <w:r w:rsidR="00C800D4" w:rsidRPr="00716A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800D4" w:rsidRPr="00716A03">
              <w:rPr>
                <w:rFonts w:ascii="Times New Roman" w:hAnsi="Times New Roman" w:cs="Times New Roman"/>
                <w:b/>
              </w:rPr>
              <w:t>tepinėl</w:t>
            </w:r>
            <w:r w:rsidRPr="00716A03">
              <w:rPr>
                <w:rFonts w:ascii="Times New Roman" w:hAnsi="Times New Roman" w:cs="Times New Roman"/>
                <w:b/>
              </w:rPr>
              <w:t>is</w:t>
            </w:r>
            <w:proofErr w:type="spellEnd"/>
            <w:r w:rsidR="00C800D4" w:rsidRPr="00716A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800D4" w:rsidRPr="00716A03">
              <w:rPr>
                <w:rFonts w:ascii="Times New Roman" w:hAnsi="Times New Roman" w:cs="Times New Roman"/>
                <w:b/>
              </w:rPr>
              <w:t>iš</w:t>
            </w:r>
            <w:proofErr w:type="spellEnd"/>
            <w:r w:rsidR="00C800D4" w:rsidRPr="00716A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800D4" w:rsidRPr="00716A03">
              <w:rPr>
                <w:rFonts w:ascii="Times New Roman" w:hAnsi="Times New Roman" w:cs="Times New Roman"/>
                <w:b/>
              </w:rPr>
              <w:t>makšties</w:t>
            </w:r>
            <w:proofErr w:type="spellEnd"/>
            <w:r w:rsidR="00C800D4" w:rsidRPr="00716A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800D4" w:rsidRPr="00716A03">
              <w:rPr>
                <w:rFonts w:ascii="Times New Roman" w:hAnsi="Times New Roman" w:cs="Times New Roman"/>
                <w:b/>
              </w:rPr>
              <w:t>ir</w:t>
            </w:r>
            <w:proofErr w:type="spellEnd"/>
            <w:r w:rsidR="00C800D4" w:rsidRPr="00716A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800D4" w:rsidRPr="00716A03">
              <w:rPr>
                <w:rFonts w:ascii="Times New Roman" w:hAnsi="Times New Roman" w:cs="Times New Roman"/>
                <w:b/>
              </w:rPr>
              <w:t>gimdos</w:t>
            </w:r>
            <w:proofErr w:type="spellEnd"/>
            <w:r w:rsidR="00C800D4" w:rsidRPr="00716A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800D4" w:rsidRPr="00716A03">
              <w:rPr>
                <w:rFonts w:ascii="Times New Roman" w:hAnsi="Times New Roman" w:cs="Times New Roman"/>
                <w:b/>
              </w:rPr>
              <w:t>kaklelio</w:t>
            </w:r>
            <w:proofErr w:type="spellEnd"/>
          </w:p>
          <w:p w14:paraId="32FEE679" w14:textId="67E7F3FC" w:rsidR="00C800D4" w:rsidRPr="00716A03" w:rsidRDefault="00003CCF" w:rsidP="00C40476">
            <w:pPr>
              <w:spacing w:line="276" w:lineRule="auto"/>
              <w:rPr>
                <w:rFonts w:ascii="Times New Roman" w:hAnsi="Times New Roman" w:cs="Times New Roman"/>
                <w:b/>
                <w:strike/>
                <w:lang w:val="lt-LT"/>
              </w:rPr>
            </w:pPr>
            <w:proofErr w:type="spellStart"/>
            <w:r w:rsidRPr="00716A03">
              <w:rPr>
                <w:rFonts w:ascii="Times New Roman" w:hAnsi="Times New Roman" w:cs="Times New Roman"/>
                <w:b/>
              </w:rPr>
              <w:t>Onkocitologinis</w:t>
            </w:r>
            <w:proofErr w:type="spellEnd"/>
            <w:r w:rsidRPr="00716A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</w:rPr>
              <w:t>gimdos</w:t>
            </w:r>
            <w:proofErr w:type="spellEnd"/>
            <w:r w:rsidRPr="00716A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</w:rPr>
              <w:t>kaklelio</w:t>
            </w:r>
            <w:proofErr w:type="spellEnd"/>
            <w:r w:rsidRPr="00716A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</w:rPr>
              <w:t>tepinėlis</w:t>
            </w:r>
            <w:proofErr w:type="spellEnd"/>
          </w:p>
        </w:tc>
        <w:tc>
          <w:tcPr>
            <w:tcW w:w="5359" w:type="dxa"/>
          </w:tcPr>
          <w:p w14:paraId="5E7D585F" w14:textId="394EDD18" w:rsidR="00193A50" w:rsidRPr="00716A03" w:rsidRDefault="00D422FE" w:rsidP="00C40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A31912">
              <w:rPr>
                <w:rFonts w:ascii="Times New Roman" w:hAnsi="Times New Roman" w:cs="Times New Roman"/>
                <w:b/>
                <w:lang w:val="lt-LT"/>
              </w:rPr>
              <w:t>G</w:t>
            </w:r>
            <w:r w:rsidR="00BA0AD6" w:rsidRPr="00A31912">
              <w:rPr>
                <w:rFonts w:ascii="Times New Roman" w:hAnsi="Times New Roman" w:cs="Times New Roman"/>
                <w:b/>
                <w:lang w:val="lt-LT"/>
              </w:rPr>
              <w:t xml:space="preserve">imdos kaklelio </w:t>
            </w:r>
            <w:r w:rsidRPr="00A31912">
              <w:rPr>
                <w:rFonts w:ascii="Times New Roman" w:hAnsi="Times New Roman" w:cs="Times New Roman"/>
                <w:b/>
                <w:lang w:val="lt-LT"/>
              </w:rPr>
              <w:t xml:space="preserve">citologinis </w:t>
            </w:r>
            <w:r w:rsidR="00BA0AD6" w:rsidRPr="00A31912">
              <w:rPr>
                <w:rFonts w:ascii="Times New Roman" w:hAnsi="Times New Roman" w:cs="Times New Roman"/>
                <w:b/>
                <w:lang w:val="lt-LT"/>
              </w:rPr>
              <w:t>tepinėl</w:t>
            </w:r>
            <w:r w:rsidR="00133FF5" w:rsidRPr="00A31912">
              <w:rPr>
                <w:rFonts w:ascii="Times New Roman" w:hAnsi="Times New Roman" w:cs="Times New Roman"/>
                <w:b/>
                <w:lang w:val="lt-LT"/>
              </w:rPr>
              <w:t>is</w:t>
            </w:r>
            <w:r w:rsidR="00BA0AD6" w:rsidRPr="00A31912">
              <w:rPr>
                <w:b/>
                <w:lang w:val="lt-LT"/>
              </w:rPr>
              <w:t xml:space="preserve"> </w:t>
            </w:r>
            <w:r w:rsidR="00133FF5" w:rsidRPr="00A31912">
              <w:rPr>
                <w:rFonts w:ascii="Times New Roman" w:hAnsi="Times New Roman" w:cs="Times New Roman"/>
                <w:lang w:val="lt-LT"/>
              </w:rPr>
              <w:t xml:space="preserve">(pagal </w:t>
            </w:r>
            <w:r w:rsidR="00BA0AD6" w:rsidRPr="00A31912">
              <w:rPr>
                <w:rFonts w:ascii="Times New Roman" w:hAnsi="Times New Roman" w:cs="Times New Roman"/>
                <w:lang w:val="lt-LT"/>
              </w:rPr>
              <w:t>Gimdos kaklelio piktybini</w:t>
            </w:r>
            <w:r w:rsidR="00312490" w:rsidRPr="00A31912">
              <w:rPr>
                <w:rFonts w:ascii="Times New Roman" w:hAnsi="Times New Roman" w:cs="Times New Roman"/>
                <w:lang w:val="lt-LT"/>
              </w:rPr>
              <w:t>o</w:t>
            </w:r>
            <w:r w:rsidR="00BA0AD6" w:rsidRPr="00A31912">
              <w:rPr>
                <w:rFonts w:ascii="Times New Roman" w:hAnsi="Times New Roman" w:cs="Times New Roman"/>
                <w:lang w:val="lt-LT"/>
              </w:rPr>
              <w:t xml:space="preserve"> navik</w:t>
            </w:r>
            <w:r w:rsidR="00312490" w:rsidRPr="00A31912">
              <w:rPr>
                <w:rFonts w:ascii="Times New Roman" w:hAnsi="Times New Roman" w:cs="Times New Roman"/>
                <w:lang w:val="lt-LT"/>
              </w:rPr>
              <w:t>o</w:t>
            </w:r>
            <w:r w:rsidR="00BA0AD6" w:rsidRPr="00A31912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312490" w:rsidRPr="00A31912">
              <w:rPr>
                <w:rFonts w:ascii="Times New Roman" w:hAnsi="Times New Roman" w:cs="Times New Roman"/>
                <w:lang w:val="lt-LT"/>
              </w:rPr>
              <w:t xml:space="preserve">ankstyvosios diagnostikos </w:t>
            </w:r>
            <w:r w:rsidR="00BA0AD6" w:rsidRPr="00A31912">
              <w:rPr>
                <w:rFonts w:ascii="Times New Roman" w:hAnsi="Times New Roman" w:cs="Times New Roman"/>
                <w:lang w:val="lt-LT"/>
              </w:rPr>
              <w:t xml:space="preserve">programos </w:t>
            </w:r>
            <w:r w:rsidR="00133FF5" w:rsidRPr="00A31912">
              <w:rPr>
                <w:rFonts w:ascii="Times New Roman" w:hAnsi="Times New Roman" w:cs="Times New Roman"/>
                <w:lang w:val="lt-LT"/>
              </w:rPr>
              <w:t>sąlygas)</w:t>
            </w:r>
          </w:p>
        </w:tc>
      </w:tr>
      <w:tr w:rsidR="00C800D4" w:rsidRPr="00A31912" w14:paraId="708CB86D" w14:textId="77777777" w:rsidTr="00B74AB2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4814" w:type="dxa"/>
          </w:tcPr>
          <w:p w14:paraId="4BA91E3C" w14:textId="12C0DCD8" w:rsidR="00C800D4" w:rsidRPr="00716A03" w:rsidRDefault="00BA297D" w:rsidP="00C40476">
            <w:pPr>
              <w:spacing w:line="276" w:lineRule="auto"/>
              <w:rPr>
                <w:rFonts w:ascii="Times New Roman" w:hAnsi="Times New Roman" w:cs="Times New Roman"/>
                <w:b/>
                <w:lang w:val="lt-LT"/>
              </w:rPr>
            </w:pPr>
            <w:r w:rsidRPr="00A31912">
              <w:rPr>
                <w:rFonts w:ascii="Times New Roman" w:hAnsi="Times New Roman" w:cs="Times New Roman"/>
                <w:b/>
                <w:lang w:val="lt-LT"/>
              </w:rPr>
              <w:t>Elektrokardiogramos (</w:t>
            </w:r>
            <w:r w:rsidR="003120C8" w:rsidRPr="00A31912">
              <w:rPr>
                <w:rFonts w:ascii="Times New Roman" w:hAnsi="Times New Roman" w:cs="Times New Roman"/>
                <w:b/>
                <w:lang w:val="lt-LT"/>
              </w:rPr>
              <w:t>EKG</w:t>
            </w:r>
            <w:r w:rsidRPr="00A31912">
              <w:rPr>
                <w:rFonts w:ascii="Times New Roman" w:hAnsi="Times New Roman" w:cs="Times New Roman"/>
                <w:b/>
                <w:lang w:val="lt-LT"/>
              </w:rPr>
              <w:t>)</w:t>
            </w:r>
            <w:r w:rsidRPr="00A31912">
              <w:rPr>
                <w:b/>
                <w:lang w:val="lt-LT"/>
              </w:rPr>
              <w:t xml:space="preserve"> </w:t>
            </w:r>
            <w:r w:rsidRPr="00A31912">
              <w:rPr>
                <w:bCs/>
                <w:lang w:val="lt-LT"/>
              </w:rPr>
              <w:t>atlikimas</w:t>
            </w:r>
          </w:p>
          <w:p w14:paraId="0E199021" w14:textId="77777777" w:rsidR="00C800D4" w:rsidRPr="00716A03" w:rsidRDefault="0012320F" w:rsidP="00C40476">
            <w:pPr>
              <w:spacing w:line="27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716A03">
              <w:rPr>
                <w:rFonts w:ascii="Times New Roman" w:hAnsi="Times New Roman" w:cs="Times New Roman"/>
                <w:bCs/>
                <w:lang w:val="lt-LT"/>
              </w:rPr>
              <w:t>(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vadovaujantis </w:t>
            </w:r>
            <w:r w:rsidRPr="00A31912">
              <w:rPr>
                <w:rFonts w:ascii="Times New Roman" w:hAnsi="Times New Roman" w:cs="Times New Roman"/>
                <w:lang w:val="lt-LT"/>
              </w:rPr>
              <w:t>Neinfekcinių ligų profilaktikos ir kontrolės tvarka,</w:t>
            </w:r>
            <w:r w:rsidRPr="00716A03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6C1406" w:rsidRPr="00716A03">
              <w:rPr>
                <w:rFonts w:ascii="Times New Roman" w:hAnsi="Times New Roman" w:cs="Times New Roman"/>
                <w:bCs/>
                <w:lang w:val="lt-LT"/>
              </w:rPr>
              <w:t>profilaktiškai</w:t>
            </w:r>
            <w:r w:rsidR="006C1406" w:rsidRPr="00716A03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716A03">
              <w:rPr>
                <w:rFonts w:ascii="Times New Roman" w:hAnsi="Times New Roman" w:cs="Times New Roman"/>
                <w:lang w:val="lt-LT"/>
              </w:rPr>
              <w:t>suaugusiems pacientams atliekamas 1 kartą per metus, vaikams - esant indikacijų)</w:t>
            </w:r>
          </w:p>
          <w:p w14:paraId="6F147729" w14:textId="77777777" w:rsidR="009C3B8B" w:rsidRPr="00716A03" w:rsidRDefault="009C3B8B" w:rsidP="00C40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lt-LT"/>
              </w:rPr>
            </w:pPr>
          </w:p>
          <w:p w14:paraId="7F2C5335" w14:textId="77777777" w:rsidR="009C3B8B" w:rsidRPr="00716A03" w:rsidRDefault="009C3B8B" w:rsidP="009C3B8B">
            <w:pPr>
              <w:spacing w:line="276" w:lineRule="auto"/>
              <w:rPr>
                <w:rFonts w:ascii="Times New Roman" w:hAnsi="Times New Roman" w:cs="Times New Roman"/>
                <w:b/>
                <w:lang w:val="lt-LT"/>
              </w:rPr>
            </w:pPr>
            <w:proofErr w:type="spellStart"/>
            <w:r w:rsidRPr="00716A03">
              <w:rPr>
                <w:rFonts w:ascii="Times New Roman" w:hAnsi="Times New Roman" w:cs="Times New Roman"/>
                <w:b/>
                <w:lang w:val="lt-LT"/>
              </w:rPr>
              <w:t>Albumino</w:t>
            </w:r>
            <w:proofErr w:type="spellEnd"/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 / kreatinino santykis šlapime </w:t>
            </w:r>
          </w:p>
          <w:p w14:paraId="31F9C9B3" w14:textId="77777777" w:rsidR="009C3B8B" w:rsidRPr="00716A03" w:rsidRDefault="009C3B8B" w:rsidP="00C404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5359" w:type="dxa"/>
          </w:tcPr>
          <w:p w14:paraId="79D1613F" w14:textId="55F24ECA" w:rsidR="00C800D4" w:rsidRPr="00716A03" w:rsidRDefault="00BA0AD6" w:rsidP="00C40476">
            <w:pPr>
              <w:spacing w:line="276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  <w:bCs/>
                <w:lang w:val="lt-LT"/>
              </w:rPr>
              <w:t xml:space="preserve">Gliukozės </w:t>
            </w:r>
            <w:r w:rsidRPr="00716A03">
              <w:rPr>
                <w:rFonts w:ascii="Times New Roman" w:hAnsi="Times New Roman" w:cs="Times New Roman"/>
                <w:lang w:val="lt-LT"/>
              </w:rPr>
              <w:t>kiekis kraujyje</w:t>
            </w:r>
            <w:r w:rsidR="0032362D" w:rsidRPr="00716A03">
              <w:rPr>
                <w:rFonts w:ascii="Times New Roman" w:hAnsi="Times New Roman" w:cs="Times New Roman"/>
                <w:lang w:val="lt-LT"/>
              </w:rPr>
              <w:t xml:space="preserve"> (</w:t>
            </w:r>
            <w:r w:rsidR="0032362D" w:rsidRPr="00A31912">
              <w:rPr>
                <w:rFonts w:ascii="Times New Roman" w:hAnsi="Times New Roman" w:cs="Times New Roman"/>
                <w:lang w:val="lt-LT"/>
              </w:rPr>
              <w:t xml:space="preserve">sergantiems cukriniu diabetu pacientams – </w:t>
            </w:r>
            <w:proofErr w:type="spellStart"/>
            <w:r w:rsidR="0032362D" w:rsidRPr="00A31912">
              <w:rPr>
                <w:rFonts w:ascii="Times New Roman" w:hAnsi="Times New Roman" w:cs="Times New Roman"/>
                <w:lang w:val="lt-LT"/>
              </w:rPr>
              <w:t>glikozilinto</w:t>
            </w:r>
            <w:proofErr w:type="spellEnd"/>
            <w:r w:rsidR="0032362D" w:rsidRPr="00A31912">
              <w:rPr>
                <w:rFonts w:ascii="Times New Roman" w:hAnsi="Times New Roman" w:cs="Times New Roman"/>
                <w:lang w:val="lt-LT"/>
              </w:rPr>
              <w:t xml:space="preserve"> hemoglobino tyrimas, jei šis tyrimas atliktas daugiau kaip prieš 3 </w:t>
            </w:r>
            <w:proofErr w:type="spellStart"/>
            <w:r w:rsidR="0032362D" w:rsidRPr="00A31912">
              <w:rPr>
                <w:rFonts w:ascii="Times New Roman" w:hAnsi="Times New Roman" w:cs="Times New Roman"/>
                <w:lang w:val="lt-LT"/>
              </w:rPr>
              <w:t>mėn</w:t>
            </w:r>
            <w:proofErr w:type="spellEnd"/>
            <w:r w:rsidR="0032362D" w:rsidRPr="00A31912">
              <w:rPr>
                <w:rFonts w:ascii="Times New Roman" w:hAnsi="Times New Roman" w:cs="Times New Roman"/>
                <w:lang w:val="lt-LT"/>
              </w:rPr>
              <w:t>)</w:t>
            </w:r>
            <w:r w:rsidR="0032362D" w:rsidRPr="00A31912">
              <w:rPr>
                <w:lang w:val="lt-LT"/>
              </w:rPr>
              <w:t>,</w:t>
            </w:r>
            <w:r w:rsidR="00133FF5" w:rsidRPr="00716A0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proofErr w:type="spellStart"/>
            <w:r w:rsidR="00133FF5" w:rsidRPr="00716A03">
              <w:rPr>
                <w:rFonts w:ascii="Times New Roman" w:hAnsi="Times New Roman" w:cs="Times New Roman"/>
                <w:b/>
                <w:lang w:val="lt-LT"/>
              </w:rPr>
              <w:t>lipidograma</w:t>
            </w:r>
            <w:proofErr w:type="spellEnd"/>
            <w:r w:rsidR="00133FF5" w:rsidRPr="00716A03">
              <w:rPr>
                <w:rFonts w:ascii="Times New Roman" w:hAnsi="Times New Roman" w:cs="Times New Roman"/>
                <w:b/>
                <w:lang w:val="lt-LT"/>
              </w:rPr>
              <w:t>, EKG</w:t>
            </w:r>
            <w:r w:rsidR="0032362D" w:rsidRPr="00716A03">
              <w:rPr>
                <w:rFonts w:ascii="Times New Roman" w:hAnsi="Times New Roman" w:cs="Times New Roman"/>
                <w:b/>
                <w:lang w:val="lt-LT"/>
              </w:rPr>
              <w:t>,</w:t>
            </w:r>
            <w:r w:rsidR="0032362D" w:rsidRPr="00A31912">
              <w:rPr>
                <w:b/>
                <w:lang w:val="lt-LT"/>
              </w:rPr>
              <w:t xml:space="preserve"> </w:t>
            </w:r>
            <w:r w:rsidR="0032362D" w:rsidRPr="00A31912">
              <w:rPr>
                <w:rStyle w:val="FontStyle260"/>
                <w:b/>
                <w:bCs/>
                <w:sz w:val="22"/>
                <w:szCs w:val="22"/>
                <w:lang w:val="lt-LT"/>
              </w:rPr>
              <w:t>k</w:t>
            </w:r>
            <w:r w:rsidR="0032362D" w:rsidRPr="00716A03">
              <w:rPr>
                <w:rStyle w:val="FontStyle260"/>
                <w:b/>
                <w:bCs/>
                <w:sz w:val="22"/>
                <w:szCs w:val="22"/>
                <w:lang w:val="lt-LT"/>
              </w:rPr>
              <w:t>reatininas</w:t>
            </w:r>
            <w:r w:rsidR="0032362D" w:rsidRPr="00A31912">
              <w:rPr>
                <w:lang w:val="lt-LT"/>
              </w:rPr>
              <w:t xml:space="preserve"> </w:t>
            </w:r>
            <w:r w:rsidR="0054002D" w:rsidRPr="00A31912">
              <w:rPr>
                <w:lang w:val="lt-LT"/>
              </w:rPr>
              <w:t>(</w:t>
            </w:r>
            <w:r w:rsidR="0032362D" w:rsidRPr="00A31912">
              <w:rPr>
                <w:rFonts w:ascii="Times New Roman" w:hAnsi="Times New Roman" w:cs="Times New Roman"/>
                <w:lang w:val="lt-LT"/>
              </w:rPr>
              <w:t xml:space="preserve">apskaičiuojant GFG), o pacientams, sergantiems cukriniu diabetu, – ir </w:t>
            </w:r>
            <w:proofErr w:type="spellStart"/>
            <w:r w:rsidR="0032362D" w:rsidRPr="00A31912">
              <w:rPr>
                <w:rFonts w:ascii="Times New Roman" w:hAnsi="Times New Roman" w:cs="Times New Roman"/>
                <w:b/>
                <w:bCs/>
                <w:lang w:val="lt-LT"/>
              </w:rPr>
              <w:t>albumino</w:t>
            </w:r>
            <w:proofErr w:type="spellEnd"/>
            <w:r w:rsidR="0032362D" w:rsidRPr="00A31912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ir kreatinino santyki</w:t>
            </w:r>
            <w:r w:rsidR="0054002D" w:rsidRPr="00A31912">
              <w:rPr>
                <w:rFonts w:ascii="Times New Roman" w:hAnsi="Times New Roman" w:cs="Times New Roman"/>
                <w:b/>
                <w:bCs/>
                <w:lang w:val="lt-LT"/>
              </w:rPr>
              <w:t>s</w:t>
            </w:r>
            <w:r w:rsidR="0032362D" w:rsidRPr="00A31912">
              <w:rPr>
                <w:rFonts w:ascii="Times New Roman" w:hAnsi="Times New Roman" w:cs="Times New Roman"/>
                <w:lang w:val="lt-LT"/>
              </w:rPr>
              <w:t xml:space="preserve"> vienkartiniame rytiniame šlapime </w:t>
            </w:r>
            <w:r w:rsidR="00133FF5" w:rsidRPr="00716A03">
              <w:rPr>
                <w:rFonts w:ascii="Times New Roman" w:hAnsi="Times New Roman" w:cs="Times New Roman"/>
                <w:lang w:val="lt-LT"/>
              </w:rPr>
              <w:t>(pagal</w:t>
            </w:r>
            <w:r w:rsidR="00133FF5" w:rsidRPr="00716A0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="00312490" w:rsidRPr="00716A03">
              <w:rPr>
                <w:rFonts w:ascii="Times New Roman" w:hAnsi="Times New Roman" w:cs="Times New Roman"/>
                <w:bCs/>
                <w:lang w:val="lt-LT"/>
              </w:rPr>
              <w:t>Š</w:t>
            </w:r>
            <w:r w:rsidR="00133FF5" w:rsidRPr="00A31912">
              <w:rPr>
                <w:rFonts w:ascii="Times New Roman" w:hAnsi="Times New Roman" w:cs="Times New Roman"/>
                <w:bCs/>
                <w:lang w:val="lt-LT"/>
              </w:rPr>
              <w:t xml:space="preserve">irdies ir kraujagyslių ligų prevencijos </w:t>
            </w:r>
            <w:r w:rsidR="00312490" w:rsidRPr="00A31912">
              <w:rPr>
                <w:rFonts w:ascii="Times New Roman" w:hAnsi="Times New Roman" w:cs="Times New Roman"/>
                <w:bCs/>
                <w:lang w:val="lt-LT"/>
              </w:rPr>
              <w:t xml:space="preserve">ir ankstyvosios diagnostikos </w:t>
            </w:r>
            <w:r w:rsidR="00133FF5" w:rsidRPr="00A31912">
              <w:rPr>
                <w:rFonts w:ascii="Times New Roman" w:hAnsi="Times New Roman" w:cs="Times New Roman"/>
                <w:bCs/>
                <w:lang w:val="lt-LT"/>
              </w:rPr>
              <w:t>programos</w:t>
            </w:r>
            <w:r w:rsidR="00133FF5" w:rsidRPr="00A31912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</w:t>
            </w:r>
            <w:r w:rsidR="00C17B7F" w:rsidRPr="00A31912">
              <w:rPr>
                <w:rFonts w:ascii="Times New Roman" w:hAnsi="Times New Roman" w:cs="Times New Roman"/>
                <w:lang w:val="lt-LT"/>
              </w:rPr>
              <w:t>sąlygas</w:t>
            </w:r>
            <w:r w:rsidR="00133FF5" w:rsidRPr="00A31912">
              <w:rPr>
                <w:rFonts w:ascii="Times New Roman" w:hAnsi="Times New Roman" w:cs="Times New Roman"/>
                <w:lang w:val="lt-LT"/>
              </w:rPr>
              <w:t>)</w:t>
            </w:r>
          </w:p>
        </w:tc>
      </w:tr>
      <w:tr w:rsidR="00C40476" w:rsidRPr="00716A03" w14:paraId="26A4F434" w14:textId="09EFBBCC" w:rsidTr="009B6E83">
        <w:tblPrEx>
          <w:tblLook w:val="0000" w:firstRow="0" w:lastRow="0" w:firstColumn="0" w:lastColumn="0" w:noHBand="0" w:noVBand="0"/>
        </w:tblPrEx>
        <w:trPr>
          <w:trHeight w:val="2821"/>
        </w:trPr>
        <w:tc>
          <w:tcPr>
            <w:tcW w:w="4814" w:type="dxa"/>
          </w:tcPr>
          <w:p w14:paraId="01FE19F4" w14:textId="669F9B8D" w:rsidR="00220ABB" w:rsidRPr="00716A03" w:rsidRDefault="00220ABB" w:rsidP="00220ABB">
            <w:pPr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716A03">
              <w:rPr>
                <w:rFonts w:ascii="Times New Roman" w:eastAsia="Times New Roman" w:hAnsi="Times New Roman" w:cs="Times New Roman"/>
                <w:lang w:val="lt-LT" w:eastAsia="lt-LT"/>
              </w:rPr>
              <w:t xml:space="preserve">Tyrimai dėl </w:t>
            </w:r>
            <w:r w:rsidRPr="00716A03">
              <w:rPr>
                <w:rFonts w:ascii="Times New Roman" w:eastAsia="Times New Roman" w:hAnsi="Times New Roman" w:cs="Times New Roman"/>
                <w:b/>
                <w:bCs/>
                <w:lang w:val="lt-LT" w:eastAsia="lt-LT"/>
              </w:rPr>
              <w:t>virusinio hepatito B ir C</w:t>
            </w:r>
          </w:p>
          <w:p w14:paraId="7B9B3E2C" w14:textId="77777777" w:rsidR="00220ABB" w:rsidRPr="00716A03" w:rsidRDefault="00220ABB" w:rsidP="00B74AB2">
            <w:pPr>
              <w:ind w:left="-5"/>
              <w:rPr>
                <w:rFonts w:ascii="Times New Roman" w:hAnsi="Times New Roman" w:cs="Times New Roman"/>
              </w:rPr>
            </w:pPr>
          </w:p>
          <w:p w14:paraId="06E5F47A" w14:textId="77777777" w:rsidR="00C46AC7" w:rsidRPr="00716A03" w:rsidRDefault="00C46AC7" w:rsidP="00B74AB2">
            <w:pPr>
              <w:ind w:left="-5"/>
              <w:rPr>
                <w:rFonts w:ascii="Times New Roman" w:hAnsi="Times New Roman" w:cs="Times New Roman"/>
              </w:rPr>
            </w:pPr>
          </w:p>
          <w:p w14:paraId="48D55880" w14:textId="77777777" w:rsidR="00C46AC7" w:rsidRPr="00716A03" w:rsidRDefault="00C46AC7" w:rsidP="00B74AB2">
            <w:pPr>
              <w:ind w:left="-5"/>
              <w:rPr>
                <w:rFonts w:ascii="Times New Roman" w:hAnsi="Times New Roman" w:cs="Times New Roman"/>
              </w:rPr>
            </w:pPr>
          </w:p>
          <w:p w14:paraId="0EB4CECF" w14:textId="77777777" w:rsidR="00C46AC7" w:rsidRPr="00716A03" w:rsidRDefault="00C46AC7" w:rsidP="00B74AB2">
            <w:pPr>
              <w:ind w:left="-5"/>
              <w:rPr>
                <w:rFonts w:ascii="Times New Roman" w:hAnsi="Times New Roman" w:cs="Times New Roman"/>
              </w:rPr>
            </w:pPr>
          </w:p>
          <w:p w14:paraId="3297E6AF" w14:textId="77777777" w:rsidR="00C46AC7" w:rsidRPr="00716A03" w:rsidRDefault="00C46AC7" w:rsidP="00B74AB2">
            <w:pPr>
              <w:ind w:left="-5"/>
              <w:rPr>
                <w:rFonts w:ascii="Times New Roman" w:hAnsi="Times New Roman" w:cs="Times New Roman"/>
              </w:rPr>
            </w:pPr>
          </w:p>
          <w:p w14:paraId="7B03E0B4" w14:textId="620BF0E2" w:rsidR="00544D6F" w:rsidRPr="00544D6F" w:rsidRDefault="00544D6F" w:rsidP="00544D6F">
            <w:pPr>
              <w:tabs>
                <w:tab w:val="left" w:pos="851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44D6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t-LT"/>
              </w:rPr>
              <w:t xml:space="preserve">Tyrimai dėl COVID-19 ligos </w:t>
            </w:r>
            <w:r w:rsidRPr="00544D6F">
              <w:rPr>
                <w:rFonts w:ascii="Times New Roman" w:eastAsia="Times New Roman" w:hAnsi="Times New Roman" w:cs="Times New Roman"/>
                <w:sz w:val="24"/>
                <w:szCs w:val="20"/>
                <w:lang w:val="lt-LT"/>
              </w:rPr>
              <w:t>(koronaviruso infekcijos),</w:t>
            </w:r>
            <w:r w:rsidRPr="00544D6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t-LT"/>
              </w:rPr>
              <w:t xml:space="preserve"> gripo ir respiracinio </w:t>
            </w:r>
            <w:proofErr w:type="spellStart"/>
            <w:r w:rsidRPr="00544D6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t-LT"/>
              </w:rPr>
              <w:t>sincitinio</w:t>
            </w:r>
            <w:proofErr w:type="spellEnd"/>
            <w:r w:rsidRPr="00544D6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t-LT"/>
              </w:rPr>
              <w:t xml:space="preserve"> virusų; </w:t>
            </w:r>
          </w:p>
          <w:p w14:paraId="57CE7680" w14:textId="34F37608" w:rsidR="00206D8B" w:rsidRPr="00716A03" w:rsidRDefault="00206D8B" w:rsidP="00B74AB2">
            <w:pPr>
              <w:ind w:left="-5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5359" w:type="dxa"/>
          </w:tcPr>
          <w:p w14:paraId="777271D4" w14:textId="129974C2" w:rsidR="00C40476" w:rsidRPr="00716A03" w:rsidRDefault="00C40476" w:rsidP="00C40476">
            <w:pPr>
              <w:ind w:left="-5"/>
              <w:rPr>
                <w:rFonts w:ascii="Times New Roman" w:hAnsi="Times New Roman" w:cs="Times New Roman"/>
                <w:b/>
                <w:lang w:val="lt-LT"/>
              </w:rPr>
            </w:pPr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Patikra dėl hepatito C viruso </w:t>
            </w:r>
            <w:r w:rsidRPr="00716A03">
              <w:rPr>
                <w:rFonts w:ascii="Times New Roman" w:hAnsi="Times New Roman" w:cs="Times New Roman"/>
                <w:bCs/>
                <w:lang w:val="lt-LT"/>
              </w:rPr>
              <w:t>infekcijos</w:t>
            </w:r>
            <w:r w:rsidRPr="00716A03">
              <w:rPr>
                <w:rFonts w:ascii="Times New Roman" w:hAnsi="Times New Roman" w:cs="Times New Roman"/>
                <w:b/>
                <w:lang w:val="lt-LT"/>
              </w:rPr>
              <w:t xml:space="preserve">: </w:t>
            </w:r>
          </w:p>
          <w:p w14:paraId="6A6702A4" w14:textId="178CC7FB" w:rsidR="00C40476" w:rsidRPr="00716A03" w:rsidRDefault="00C40476" w:rsidP="00C40476">
            <w:pPr>
              <w:ind w:left="-5"/>
              <w:rPr>
                <w:rFonts w:ascii="Times New Roman" w:hAnsi="Times New Roman" w:cs="Times New Roman"/>
                <w:bCs/>
                <w:lang w:val="lt-LT"/>
              </w:rPr>
            </w:pPr>
            <w:proofErr w:type="spellStart"/>
            <w:r w:rsidRPr="00716A03">
              <w:rPr>
                <w:rFonts w:ascii="Times New Roman" w:hAnsi="Times New Roman" w:cs="Times New Roman"/>
                <w:bCs/>
                <w:lang w:val="lt-LT"/>
              </w:rPr>
              <w:t>anti</w:t>
            </w:r>
            <w:proofErr w:type="spellEnd"/>
            <w:r w:rsidRPr="00716A03">
              <w:rPr>
                <w:rFonts w:ascii="Times New Roman" w:hAnsi="Times New Roman" w:cs="Times New Roman"/>
                <w:bCs/>
                <w:lang w:val="lt-LT"/>
              </w:rPr>
              <w:t>-HCV testo atlikimas asmenims, gimusiems 1945–1994 m. ir nepriskiriamiems rizikos grupei</w:t>
            </w:r>
            <w:r w:rsidR="009C3B8B" w:rsidRPr="00716A03">
              <w:rPr>
                <w:rFonts w:ascii="Times New Roman" w:hAnsi="Times New Roman" w:cs="Times New Roman"/>
                <w:bCs/>
                <w:lang w:val="lt-LT"/>
              </w:rPr>
              <w:t>;</w:t>
            </w:r>
          </w:p>
          <w:p w14:paraId="49BE9FAA" w14:textId="77777777" w:rsidR="00C40476" w:rsidRPr="00716A03" w:rsidRDefault="00C40476" w:rsidP="00C40476">
            <w:pPr>
              <w:ind w:left="-5"/>
              <w:rPr>
                <w:rFonts w:ascii="Times New Roman" w:hAnsi="Times New Roman" w:cs="Times New Roman"/>
                <w:bCs/>
                <w:lang w:val="lt-LT"/>
              </w:rPr>
            </w:pPr>
            <w:proofErr w:type="spellStart"/>
            <w:r w:rsidRPr="00716A03">
              <w:rPr>
                <w:rFonts w:ascii="Times New Roman" w:hAnsi="Times New Roman" w:cs="Times New Roman"/>
                <w:bCs/>
                <w:lang w:val="lt-LT"/>
              </w:rPr>
              <w:t>anti</w:t>
            </w:r>
            <w:proofErr w:type="spellEnd"/>
            <w:r w:rsidRPr="00716A03">
              <w:rPr>
                <w:rFonts w:ascii="Times New Roman" w:hAnsi="Times New Roman" w:cs="Times New Roman"/>
                <w:bCs/>
                <w:lang w:val="lt-LT"/>
              </w:rPr>
              <w:t>-HCV testo atlikimas asmenims, priskiriamiems rizikos grupei</w:t>
            </w:r>
          </w:p>
          <w:p w14:paraId="69AF516D" w14:textId="77777777" w:rsidR="004D7B07" w:rsidRPr="00716A03" w:rsidRDefault="004D7B07" w:rsidP="00C40476">
            <w:pPr>
              <w:ind w:left="-5"/>
              <w:rPr>
                <w:rFonts w:ascii="Times New Roman" w:hAnsi="Times New Roman" w:cs="Times New Roman"/>
                <w:bCs/>
                <w:lang w:val="lt-LT"/>
              </w:rPr>
            </w:pPr>
          </w:p>
          <w:p w14:paraId="4D0438C8" w14:textId="4DE4F1E2" w:rsidR="004D7B07" w:rsidRPr="00716A03" w:rsidRDefault="004D7B07" w:rsidP="009B6E83">
            <w:pPr>
              <w:suppressAutoHyphens/>
              <w:textAlignment w:val="baseline"/>
              <w:rPr>
                <w:rFonts w:ascii="Times New Roman" w:hAnsi="Times New Roman" w:cs="Times New Roman"/>
                <w:bCs/>
                <w:lang w:val="lt-LT"/>
              </w:rPr>
            </w:pP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Greitojo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SARS-CoV-2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antigeno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ir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gripo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testo</w:t>
            </w:r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atlikimas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ar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greitojo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SARS-CoV-2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antigeno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gripo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ir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respiracinio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sincitinio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viruso</w:t>
            </w:r>
            <w:proofErr w:type="spellEnd"/>
            <w:r w:rsidRPr="00716A03">
              <w:rPr>
                <w:rFonts w:ascii="Times New Roman" w:hAnsi="Times New Roman" w:cs="Times New Roman"/>
                <w:b/>
                <w:bCs/>
              </w:rPr>
              <w:t xml:space="preserve"> (RSV) testo</w:t>
            </w:r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atlikimas</w:t>
            </w:r>
            <w:proofErr w:type="spellEnd"/>
          </w:p>
        </w:tc>
      </w:tr>
      <w:tr w:rsidR="00655F8B" w:rsidRPr="00716A03" w14:paraId="1D4DE1BC" w14:textId="77777777" w:rsidTr="00B74AB2">
        <w:tblPrEx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4814" w:type="dxa"/>
          </w:tcPr>
          <w:p w14:paraId="43220DFB" w14:textId="207F2780" w:rsidR="00003CCF" w:rsidRPr="00716A03" w:rsidRDefault="00C46AC7" w:rsidP="00852AC7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part_a0194a4d3c2742f1b8ca2d852de698e7"/>
            <w:bookmarkStart w:id="1" w:name="part_85accd3e26c4401b90633091b41e2d32"/>
            <w:bookmarkStart w:id="2" w:name="part_b726b239c57a4a67a28e29c0e5b52670"/>
            <w:bookmarkStart w:id="3" w:name="part_5c3ec951e74e49059f057ab617299a50"/>
            <w:bookmarkStart w:id="4" w:name="part_b1ba11a666c64c4a9ef7315fcf3ad198"/>
            <w:bookmarkStart w:id="5" w:name="part_4eea14403f9c4bd4accb1207f7c06b1c"/>
            <w:bookmarkStart w:id="6" w:name="part_b1ccc032f6c24697b7f0808ce4637864"/>
            <w:bookmarkStart w:id="7" w:name="part_1201fef53a784fb5a9ff1bafdfa4b86f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proofErr w:type="spellStart"/>
            <w:r w:rsidRPr="00716A03">
              <w:rPr>
                <w:rFonts w:ascii="Times New Roman" w:hAnsi="Times New Roman" w:cs="Times New Roman"/>
                <w:b/>
              </w:rPr>
              <w:t>Pulsoksimetrija</w:t>
            </w:r>
            <w:proofErr w:type="spellEnd"/>
          </w:p>
          <w:p w14:paraId="546CF6DF" w14:textId="139ECB2B" w:rsidR="00655F8B" w:rsidRPr="00716A03" w:rsidRDefault="00852AC7" w:rsidP="009B6E83">
            <w:pPr>
              <w:jc w:val="both"/>
              <w:rPr>
                <w:rFonts w:ascii="Times New Roman" w:hAnsi="Times New Roman" w:cs="Times New Roman"/>
                <w:bCs/>
                <w:lang w:val="lt-LT"/>
              </w:rPr>
            </w:pPr>
            <w:proofErr w:type="spellStart"/>
            <w:r w:rsidRPr="00716A03">
              <w:rPr>
                <w:rFonts w:ascii="Times New Roman" w:hAnsi="Times New Roman" w:cs="Times New Roman"/>
                <w:b/>
              </w:rPr>
              <w:t>Spirometrija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6A03">
              <w:rPr>
                <w:rFonts w:ascii="Times New Roman" w:hAnsi="Times New Roman" w:cs="Times New Roman"/>
              </w:rPr>
              <w:t>maksimalaus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iškvėpimo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srovės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greičiui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(PEF), </w:t>
            </w:r>
            <w:proofErr w:type="spellStart"/>
            <w:r w:rsidRPr="00716A03">
              <w:rPr>
                <w:rFonts w:ascii="Times New Roman" w:hAnsi="Times New Roman" w:cs="Times New Roman"/>
              </w:rPr>
              <w:t>forsuoto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tūrio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716A03">
              <w:rPr>
                <w:rFonts w:ascii="Times New Roman" w:hAnsi="Times New Roman" w:cs="Times New Roman"/>
              </w:rPr>
              <w:t>pirmą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sekundę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(FEV1) </w:t>
            </w:r>
            <w:proofErr w:type="spellStart"/>
            <w:r w:rsidRPr="00716A03">
              <w:rPr>
                <w:rFonts w:ascii="Times New Roman" w:hAnsi="Times New Roman" w:cs="Times New Roman"/>
              </w:rPr>
              <w:t>ir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forsuotos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gyvybinės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plaučių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talpos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(FVC) </w:t>
            </w:r>
            <w:proofErr w:type="spellStart"/>
            <w:r w:rsidRPr="00716A03">
              <w:rPr>
                <w:rFonts w:ascii="Times New Roman" w:hAnsi="Times New Roman" w:cs="Times New Roman"/>
              </w:rPr>
              <w:t>reikšmėms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vertinti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5359" w:type="dxa"/>
          </w:tcPr>
          <w:p w14:paraId="534B4DF7" w14:textId="69571874" w:rsidR="00655F8B" w:rsidRPr="00716A03" w:rsidRDefault="002208A4" w:rsidP="002208A4">
            <w:pPr>
              <w:tabs>
                <w:tab w:val="left" w:pos="9922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6A03">
              <w:rPr>
                <w:rFonts w:ascii="Times New Roman" w:hAnsi="Times New Roman" w:cs="Times New Roman"/>
                <w:b/>
                <w:bCs/>
              </w:rPr>
              <w:t>N</w:t>
            </w:r>
            <w:r w:rsidR="00655F8B" w:rsidRPr="00716A03">
              <w:rPr>
                <w:rFonts w:ascii="Times New Roman" w:hAnsi="Times New Roman" w:cs="Times New Roman"/>
                <w:b/>
                <w:bCs/>
              </w:rPr>
              <w:t>atriuretinio</w:t>
            </w:r>
            <w:proofErr w:type="spellEnd"/>
            <w:r w:rsidR="00655F8B" w:rsidRPr="00716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55F8B" w:rsidRPr="00716A03">
              <w:rPr>
                <w:rFonts w:ascii="Times New Roman" w:hAnsi="Times New Roman" w:cs="Times New Roman"/>
                <w:b/>
                <w:bCs/>
              </w:rPr>
              <w:t>peptido</w:t>
            </w:r>
            <w:proofErr w:type="spellEnd"/>
            <w:r w:rsidR="00655F8B" w:rsidRPr="00716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55F8B" w:rsidRPr="00716A03">
              <w:rPr>
                <w:rFonts w:ascii="Times New Roman" w:hAnsi="Times New Roman" w:cs="Times New Roman"/>
                <w:b/>
                <w:bCs/>
              </w:rPr>
              <w:t>tyrim</w:t>
            </w:r>
            <w:r w:rsidR="00B74AB2" w:rsidRPr="00716A03">
              <w:rPr>
                <w:rFonts w:ascii="Times New Roman" w:hAnsi="Times New Roman" w:cs="Times New Roman"/>
                <w:b/>
                <w:bCs/>
              </w:rPr>
              <w:t>as</w:t>
            </w:r>
            <w:proofErr w:type="spellEnd"/>
            <w:r w:rsidR="00B74AB2" w:rsidRPr="00716A03">
              <w:rPr>
                <w:rFonts w:ascii="Times New Roman" w:hAnsi="Times New Roman" w:cs="Times New Roman"/>
              </w:rPr>
              <w:t>,</w:t>
            </w:r>
            <w:r w:rsidR="00655F8B" w:rsidRPr="00716A03">
              <w:rPr>
                <w:rFonts w:ascii="Times New Roman" w:hAnsi="Times New Roman" w:cs="Times New Roman"/>
              </w:rPr>
              <w:t xml:space="preserve"> </w:t>
            </w:r>
            <w:r w:rsidRPr="00716A03">
              <w:rPr>
                <w:rFonts w:ascii="Times New Roman" w:hAnsi="Times New Roman" w:cs="Times New Roman"/>
              </w:rPr>
              <w:t xml:space="preserve">kai </w:t>
            </w:r>
            <w:proofErr w:type="spellStart"/>
            <w:r w:rsidRPr="00716A03">
              <w:rPr>
                <w:rFonts w:ascii="Times New Roman" w:hAnsi="Times New Roman" w:cs="Times New Roman"/>
              </w:rPr>
              <w:t>reikia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atlikti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dusulio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diferencinę</w:t>
            </w:r>
            <w:proofErr w:type="spellEnd"/>
            <w:r w:rsidRPr="00716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A03">
              <w:rPr>
                <w:rFonts w:ascii="Times New Roman" w:hAnsi="Times New Roman" w:cs="Times New Roman"/>
              </w:rPr>
              <w:t>diagnostiką</w:t>
            </w:r>
            <w:proofErr w:type="spellEnd"/>
            <w:r w:rsidR="00B74AB2" w:rsidRPr="00716A03">
              <w:rPr>
                <w:rFonts w:ascii="Times New Roman" w:hAnsi="Times New Roman" w:cs="Times New Roman"/>
              </w:rPr>
              <w:t xml:space="preserve"> </w:t>
            </w:r>
          </w:p>
          <w:p w14:paraId="73479C8E" w14:textId="77777777" w:rsidR="00655F8B" w:rsidRPr="00716A03" w:rsidRDefault="00655F8B" w:rsidP="00C40476">
            <w:pPr>
              <w:ind w:left="-5"/>
              <w:rPr>
                <w:rFonts w:ascii="Times New Roman" w:hAnsi="Times New Roman" w:cs="Times New Roman"/>
                <w:b/>
                <w:lang w:val="lt-LT"/>
              </w:rPr>
            </w:pPr>
          </w:p>
        </w:tc>
      </w:tr>
    </w:tbl>
    <w:p w14:paraId="60E147D1" w14:textId="6E3CFFFD" w:rsidR="00C40476" w:rsidRPr="00716A03" w:rsidRDefault="00C40476" w:rsidP="00C40476">
      <w:pPr>
        <w:rPr>
          <w:rFonts w:ascii="Times New Roman" w:hAnsi="Times New Roman" w:cs="Times New Roman"/>
          <w:b/>
          <w:lang w:val="lt-LT"/>
        </w:rPr>
      </w:pPr>
    </w:p>
    <w:sectPr w:rsidR="00C40476" w:rsidRPr="00716A03" w:rsidSect="00852AC7">
      <w:pgSz w:w="12240" w:h="15840"/>
      <w:pgMar w:top="284" w:right="1440" w:bottom="284" w:left="1440" w:header="426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5111" w14:textId="77777777" w:rsidR="00A429B5" w:rsidRDefault="00A429B5" w:rsidP="009B121D">
      <w:pPr>
        <w:spacing w:after="0" w:line="240" w:lineRule="auto"/>
      </w:pPr>
      <w:r>
        <w:separator/>
      </w:r>
    </w:p>
  </w:endnote>
  <w:endnote w:type="continuationSeparator" w:id="0">
    <w:p w14:paraId="6FA3F401" w14:textId="77777777" w:rsidR="00A429B5" w:rsidRDefault="00A429B5" w:rsidP="009B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63248" w14:textId="77777777" w:rsidR="00A429B5" w:rsidRDefault="00A429B5" w:rsidP="009B121D">
      <w:pPr>
        <w:spacing w:after="0" w:line="240" w:lineRule="auto"/>
      </w:pPr>
      <w:r>
        <w:separator/>
      </w:r>
    </w:p>
  </w:footnote>
  <w:footnote w:type="continuationSeparator" w:id="0">
    <w:p w14:paraId="5B79C6BD" w14:textId="77777777" w:rsidR="00A429B5" w:rsidRDefault="00A429B5" w:rsidP="009B1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8B"/>
    <w:rsid w:val="000003BB"/>
    <w:rsid w:val="00003CCF"/>
    <w:rsid w:val="00012F4B"/>
    <w:rsid w:val="00026AB2"/>
    <w:rsid w:val="00033D29"/>
    <w:rsid w:val="00037CB1"/>
    <w:rsid w:val="00043E6F"/>
    <w:rsid w:val="00067269"/>
    <w:rsid w:val="000672FB"/>
    <w:rsid w:val="00074B10"/>
    <w:rsid w:val="000904AC"/>
    <w:rsid w:val="000B1661"/>
    <w:rsid w:val="000B79C7"/>
    <w:rsid w:val="000C3864"/>
    <w:rsid w:val="000D43B7"/>
    <w:rsid w:val="000D6D7E"/>
    <w:rsid w:val="00101537"/>
    <w:rsid w:val="00112D9A"/>
    <w:rsid w:val="0012320F"/>
    <w:rsid w:val="00133FF5"/>
    <w:rsid w:val="001520ED"/>
    <w:rsid w:val="001557F4"/>
    <w:rsid w:val="00164946"/>
    <w:rsid w:val="00193A50"/>
    <w:rsid w:val="001976A0"/>
    <w:rsid w:val="001E59BF"/>
    <w:rsid w:val="001F46EE"/>
    <w:rsid w:val="00206D8B"/>
    <w:rsid w:val="002208A4"/>
    <w:rsid w:val="00220ABB"/>
    <w:rsid w:val="00232FDF"/>
    <w:rsid w:val="00266274"/>
    <w:rsid w:val="002804A2"/>
    <w:rsid w:val="002816F5"/>
    <w:rsid w:val="002B654D"/>
    <w:rsid w:val="002B69EA"/>
    <w:rsid w:val="002C2AC1"/>
    <w:rsid w:val="002D5159"/>
    <w:rsid w:val="003018EA"/>
    <w:rsid w:val="003120C8"/>
    <w:rsid w:val="00312490"/>
    <w:rsid w:val="0032362D"/>
    <w:rsid w:val="003324E8"/>
    <w:rsid w:val="003373FB"/>
    <w:rsid w:val="00360C74"/>
    <w:rsid w:val="0036127A"/>
    <w:rsid w:val="0036470F"/>
    <w:rsid w:val="00381E34"/>
    <w:rsid w:val="003853D8"/>
    <w:rsid w:val="0039607D"/>
    <w:rsid w:val="003C2ACB"/>
    <w:rsid w:val="00407845"/>
    <w:rsid w:val="004133F3"/>
    <w:rsid w:val="00434E00"/>
    <w:rsid w:val="004361B9"/>
    <w:rsid w:val="00442054"/>
    <w:rsid w:val="0044436A"/>
    <w:rsid w:val="00445A0B"/>
    <w:rsid w:val="0046549B"/>
    <w:rsid w:val="00481A5D"/>
    <w:rsid w:val="00483DDE"/>
    <w:rsid w:val="004A19D2"/>
    <w:rsid w:val="004B74C7"/>
    <w:rsid w:val="004D26E2"/>
    <w:rsid w:val="004D5E6D"/>
    <w:rsid w:val="004D7B07"/>
    <w:rsid w:val="004F5CAD"/>
    <w:rsid w:val="0051540F"/>
    <w:rsid w:val="00515A1F"/>
    <w:rsid w:val="0054002D"/>
    <w:rsid w:val="00544D6F"/>
    <w:rsid w:val="0054601B"/>
    <w:rsid w:val="005542A7"/>
    <w:rsid w:val="00555297"/>
    <w:rsid w:val="00566C90"/>
    <w:rsid w:val="00571851"/>
    <w:rsid w:val="0059213C"/>
    <w:rsid w:val="005A12AD"/>
    <w:rsid w:val="005A3F38"/>
    <w:rsid w:val="005B35EF"/>
    <w:rsid w:val="005B744F"/>
    <w:rsid w:val="005C6D34"/>
    <w:rsid w:val="00646094"/>
    <w:rsid w:val="006467F2"/>
    <w:rsid w:val="00652B3C"/>
    <w:rsid w:val="006537CC"/>
    <w:rsid w:val="00655F8B"/>
    <w:rsid w:val="0066147F"/>
    <w:rsid w:val="00662AC7"/>
    <w:rsid w:val="0067602F"/>
    <w:rsid w:val="006C1406"/>
    <w:rsid w:val="006D3062"/>
    <w:rsid w:val="006E0D5A"/>
    <w:rsid w:val="006F2CD3"/>
    <w:rsid w:val="006F2EBB"/>
    <w:rsid w:val="00716A03"/>
    <w:rsid w:val="00723069"/>
    <w:rsid w:val="00761B16"/>
    <w:rsid w:val="00763EA3"/>
    <w:rsid w:val="00775D8B"/>
    <w:rsid w:val="00797FF6"/>
    <w:rsid w:val="007A1BDF"/>
    <w:rsid w:val="007A49A9"/>
    <w:rsid w:val="007B0B00"/>
    <w:rsid w:val="007B6B35"/>
    <w:rsid w:val="007D0357"/>
    <w:rsid w:val="007E547D"/>
    <w:rsid w:val="007F2BDC"/>
    <w:rsid w:val="007F6740"/>
    <w:rsid w:val="00827D13"/>
    <w:rsid w:val="00852AC7"/>
    <w:rsid w:val="00872AD3"/>
    <w:rsid w:val="00875380"/>
    <w:rsid w:val="00886F1E"/>
    <w:rsid w:val="00895B28"/>
    <w:rsid w:val="00896F4D"/>
    <w:rsid w:val="00896F78"/>
    <w:rsid w:val="008A241C"/>
    <w:rsid w:val="008A2E90"/>
    <w:rsid w:val="008B2D54"/>
    <w:rsid w:val="008D53DB"/>
    <w:rsid w:val="008F5098"/>
    <w:rsid w:val="009017B0"/>
    <w:rsid w:val="00907DBF"/>
    <w:rsid w:val="00925B1A"/>
    <w:rsid w:val="009278F7"/>
    <w:rsid w:val="00955AAA"/>
    <w:rsid w:val="00966DCC"/>
    <w:rsid w:val="00980373"/>
    <w:rsid w:val="009A59E6"/>
    <w:rsid w:val="009A738B"/>
    <w:rsid w:val="009B121D"/>
    <w:rsid w:val="009B5A02"/>
    <w:rsid w:val="009B6E83"/>
    <w:rsid w:val="009C0D4D"/>
    <w:rsid w:val="009C3B8B"/>
    <w:rsid w:val="009C712A"/>
    <w:rsid w:val="009D5A68"/>
    <w:rsid w:val="009F578B"/>
    <w:rsid w:val="00A20E25"/>
    <w:rsid w:val="00A230D7"/>
    <w:rsid w:val="00A31912"/>
    <w:rsid w:val="00A349F4"/>
    <w:rsid w:val="00A41C0A"/>
    <w:rsid w:val="00A429B5"/>
    <w:rsid w:val="00A65908"/>
    <w:rsid w:val="00A736E5"/>
    <w:rsid w:val="00A840C3"/>
    <w:rsid w:val="00AA2C46"/>
    <w:rsid w:val="00AB0C66"/>
    <w:rsid w:val="00AB5263"/>
    <w:rsid w:val="00AB5451"/>
    <w:rsid w:val="00AD4A38"/>
    <w:rsid w:val="00AD4C5A"/>
    <w:rsid w:val="00AF1E93"/>
    <w:rsid w:val="00B04BD3"/>
    <w:rsid w:val="00B068B5"/>
    <w:rsid w:val="00B105C9"/>
    <w:rsid w:val="00B10C41"/>
    <w:rsid w:val="00B47DFC"/>
    <w:rsid w:val="00B52689"/>
    <w:rsid w:val="00B54CA5"/>
    <w:rsid w:val="00B7353B"/>
    <w:rsid w:val="00B74AB2"/>
    <w:rsid w:val="00B943CE"/>
    <w:rsid w:val="00BA0768"/>
    <w:rsid w:val="00BA0AD6"/>
    <w:rsid w:val="00BA297D"/>
    <w:rsid w:val="00BB2BC4"/>
    <w:rsid w:val="00BB481E"/>
    <w:rsid w:val="00BC4CAA"/>
    <w:rsid w:val="00BD01DE"/>
    <w:rsid w:val="00BD14AA"/>
    <w:rsid w:val="00BF011C"/>
    <w:rsid w:val="00BF1BE9"/>
    <w:rsid w:val="00C041F7"/>
    <w:rsid w:val="00C0741B"/>
    <w:rsid w:val="00C11072"/>
    <w:rsid w:val="00C17B7F"/>
    <w:rsid w:val="00C333F0"/>
    <w:rsid w:val="00C34527"/>
    <w:rsid w:val="00C37A45"/>
    <w:rsid w:val="00C40476"/>
    <w:rsid w:val="00C46AC7"/>
    <w:rsid w:val="00C53DCA"/>
    <w:rsid w:val="00C624DE"/>
    <w:rsid w:val="00C800D4"/>
    <w:rsid w:val="00C835A5"/>
    <w:rsid w:val="00C95BA5"/>
    <w:rsid w:val="00CA64B5"/>
    <w:rsid w:val="00CB6B49"/>
    <w:rsid w:val="00CC1559"/>
    <w:rsid w:val="00CC64F4"/>
    <w:rsid w:val="00CD1DCD"/>
    <w:rsid w:val="00CD3637"/>
    <w:rsid w:val="00D01C05"/>
    <w:rsid w:val="00D25C2D"/>
    <w:rsid w:val="00D354CE"/>
    <w:rsid w:val="00D3741E"/>
    <w:rsid w:val="00D422FE"/>
    <w:rsid w:val="00D4372F"/>
    <w:rsid w:val="00D73BB5"/>
    <w:rsid w:val="00D8707A"/>
    <w:rsid w:val="00D924D2"/>
    <w:rsid w:val="00D94E50"/>
    <w:rsid w:val="00DA4125"/>
    <w:rsid w:val="00DA6208"/>
    <w:rsid w:val="00DE37EE"/>
    <w:rsid w:val="00DE4849"/>
    <w:rsid w:val="00DF4FBA"/>
    <w:rsid w:val="00E37F6A"/>
    <w:rsid w:val="00E66F38"/>
    <w:rsid w:val="00E766AD"/>
    <w:rsid w:val="00EB510F"/>
    <w:rsid w:val="00EB7263"/>
    <w:rsid w:val="00EC035D"/>
    <w:rsid w:val="00EC5525"/>
    <w:rsid w:val="00ED3D6A"/>
    <w:rsid w:val="00EE0B0A"/>
    <w:rsid w:val="00EF237C"/>
    <w:rsid w:val="00F0201B"/>
    <w:rsid w:val="00F06B79"/>
    <w:rsid w:val="00F11366"/>
    <w:rsid w:val="00F22F01"/>
    <w:rsid w:val="00F63B21"/>
    <w:rsid w:val="00F80ADE"/>
    <w:rsid w:val="00F90398"/>
    <w:rsid w:val="00F974D5"/>
    <w:rsid w:val="00FB76B0"/>
    <w:rsid w:val="00FD4867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0B7"/>
  <w15:docId w15:val="{498F113B-8BCA-44D7-93C9-FF3E7CDC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2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0">
    <w:name w:val="Font Style260"/>
    <w:basedOn w:val="Numatytasispastraiposriftas"/>
    <w:rsid w:val="002B69EA"/>
    <w:rPr>
      <w:rFonts w:ascii="Times New Roman" w:hAnsi="Times New Roman" w:cs="Times New Roman" w:hint="default"/>
      <w:sz w:val="20"/>
      <w:szCs w:val="20"/>
    </w:rPr>
  </w:style>
  <w:style w:type="character" w:customStyle="1" w:styleId="LLCTekstas">
    <w:name w:val="LLCTekstas"/>
    <w:basedOn w:val="Numatytasispastraiposriftas"/>
    <w:rsid w:val="00BB481E"/>
  </w:style>
  <w:style w:type="paragraph" w:styleId="Antrats">
    <w:name w:val="header"/>
    <w:basedOn w:val="prastasis"/>
    <w:link w:val="AntratsDiagrama"/>
    <w:uiPriority w:val="99"/>
    <w:unhideWhenUsed/>
    <w:rsid w:val="009B1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B121D"/>
  </w:style>
  <w:style w:type="paragraph" w:styleId="Porat">
    <w:name w:val="footer"/>
    <w:basedOn w:val="prastasis"/>
    <w:link w:val="PoratDiagrama"/>
    <w:uiPriority w:val="99"/>
    <w:unhideWhenUsed/>
    <w:rsid w:val="009B1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B121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1917-0C0A-4E0D-A0CD-7098FB9B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3968</Words>
  <Characters>2263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Vaitkevičius - Šiaulių TLK</dc:creator>
  <cp:lastModifiedBy>ausra vese</cp:lastModifiedBy>
  <cp:revision>2</cp:revision>
  <cp:lastPrinted>2025-01-15T08:09:00Z</cp:lastPrinted>
  <dcterms:created xsi:type="dcterms:W3CDTF">2025-01-28T11:44:00Z</dcterms:created>
  <dcterms:modified xsi:type="dcterms:W3CDTF">2025-01-28T11:44:00Z</dcterms:modified>
</cp:coreProperties>
</file>